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9086" w14:textId="77777777" w:rsidR="009C1796" w:rsidRPr="001D2BA5" w:rsidRDefault="009C1796" w:rsidP="001D2BA5">
      <w:pPr>
        <w:pStyle w:val="Heading1"/>
        <w:pBdr>
          <w:top w:val="single" w:sz="24" w:space="0" w:color="262626" w:themeColor="text1" w:themeTint="D9"/>
          <w:left w:val="single" w:sz="24" w:space="0" w:color="262626" w:themeColor="text1" w:themeTint="D9"/>
          <w:bottom w:val="single" w:sz="24" w:space="0" w:color="262626" w:themeColor="text1" w:themeTint="D9"/>
          <w:right w:val="single" w:sz="24" w:space="0" w:color="262626" w:themeColor="text1" w:themeTint="D9"/>
        </w:pBdr>
        <w:shd w:val="clear" w:color="auto" w:fill="262626" w:themeFill="text1" w:themeFillTint="D9"/>
        <w:spacing w:before="0" w:line="240" w:lineRule="auto"/>
        <w:rPr>
          <w:rFonts w:ascii="Verdana" w:hAnsi="Verdana"/>
          <w:b/>
          <w:bCs/>
          <w:sz w:val="20"/>
          <w:szCs w:val="20"/>
          <w:lang w:eastAsia="ja-JP"/>
        </w:rPr>
      </w:pPr>
      <w:bookmarkStart w:id="0" w:name="_Physical_Assessment_Criteria"/>
      <w:bookmarkEnd w:id="0"/>
      <w:r w:rsidRPr="001D2BA5">
        <w:rPr>
          <w:rFonts w:ascii="Verdana" w:eastAsiaTheme="majorEastAsia" w:hAnsi="Verdana" w:cstheme="majorBidi"/>
          <w:b/>
          <w:bCs/>
          <w:spacing w:val="0"/>
          <w:sz w:val="20"/>
          <w:szCs w:val="20"/>
          <w:lang w:eastAsia="ja-JP"/>
        </w:rPr>
        <w:t>Physical Assessment Criteria</w:t>
      </w:r>
      <w:r w:rsidR="00F372E1" w:rsidRPr="001D2BA5">
        <w:rPr>
          <w:rFonts w:ascii="Verdana" w:eastAsiaTheme="majorEastAsia" w:hAnsi="Verdana" w:cstheme="majorBidi"/>
          <w:b/>
          <w:bCs/>
          <w:spacing w:val="0"/>
          <w:sz w:val="20"/>
          <w:szCs w:val="20"/>
          <w:lang w:eastAsia="ja-JP"/>
        </w:rPr>
        <w:t xml:space="preserve"> – Tiered approach</w:t>
      </w:r>
    </w:p>
    <w:p w14:paraId="64784E67" w14:textId="77777777" w:rsidR="008746F0" w:rsidRPr="001D2BA5" w:rsidRDefault="008746F0" w:rsidP="001D2BA5">
      <w:pPr>
        <w:spacing w:before="0" w:after="0" w:line="240" w:lineRule="auto"/>
        <w:rPr>
          <w:rFonts w:ascii="Verdana" w:hAnsi="Verdana"/>
          <w:lang w:eastAsia="ja-JP"/>
        </w:rPr>
      </w:pPr>
    </w:p>
    <w:p w14:paraId="7664AA91" w14:textId="564C7166" w:rsidR="009C1796" w:rsidRPr="001D2BA5" w:rsidRDefault="00463738" w:rsidP="001D2BA5">
      <w:pPr>
        <w:spacing w:before="0" w:after="0" w:line="240" w:lineRule="auto"/>
        <w:rPr>
          <w:rFonts w:ascii="Verdana" w:hAnsi="Verdana"/>
          <w:lang w:eastAsia="ja-JP"/>
        </w:rPr>
      </w:pPr>
      <w:r w:rsidRPr="001D2BA5">
        <w:rPr>
          <w:rFonts w:ascii="Verdana" w:hAnsi="Verdana"/>
          <w:lang w:eastAsia="ja-JP"/>
        </w:rPr>
        <w:t>The</w:t>
      </w:r>
      <w:r w:rsidR="009C1796" w:rsidRPr="001D2BA5">
        <w:rPr>
          <w:rFonts w:ascii="Verdana" w:hAnsi="Verdana"/>
          <w:lang w:eastAsia="ja-JP"/>
        </w:rPr>
        <w:t xml:space="preserve"> physical assessment criteria </w:t>
      </w:r>
      <w:r w:rsidR="00C90945" w:rsidRPr="001D2BA5">
        <w:rPr>
          <w:rFonts w:ascii="Verdana" w:hAnsi="Verdana"/>
          <w:lang w:eastAsia="ja-JP"/>
        </w:rPr>
        <w:t>are</w:t>
      </w:r>
      <w:r w:rsidR="00BC2AAF" w:rsidRPr="001D2BA5">
        <w:rPr>
          <w:rFonts w:ascii="Verdana" w:hAnsi="Verdana"/>
          <w:lang w:eastAsia="ja-JP"/>
        </w:rPr>
        <w:t xml:space="preserve"> broken into sections</w:t>
      </w:r>
      <w:r w:rsidR="002E1D14" w:rsidRPr="001D2BA5">
        <w:rPr>
          <w:rFonts w:ascii="Verdana" w:hAnsi="Verdana"/>
          <w:lang w:eastAsia="ja-JP"/>
        </w:rPr>
        <w:t xml:space="preserve"> including</w:t>
      </w:r>
      <w:r w:rsidR="00BC2AAF" w:rsidRPr="001D2BA5">
        <w:rPr>
          <w:rFonts w:ascii="Verdana" w:hAnsi="Verdana"/>
          <w:lang w:eastAsia="ja-JP"/>
        </w:rPr>
        <w:t xml:space="preserve">: 1) a review of existing physical security documentation; and 2) </w:t>
      </w:r>
      <w:r w:rsidR="00127815" w:rsidRPr="001D2BA5">
        <w:rPr>
          <w:rFonts w:ascii="Verdana" w:hAnsi="Verdana"/>
          <w:lang w:eastAsia="ja-JP"/>
        </w:rPr>
        <w:t>an</w:t>
      </w:r>
      <w:r w:rsidR="009C1796" w:rsidRPr="001D2BA5">
        <w:rPr>
          <w:rFonts w:ascii="Verdana" w:hAnsi="Verdana"/>
          <w:lang w:eastAsia="ja-JP"/>
        </w:rPr>
        <w:t xml:space="preserve"> evaluation and assessment of the vulnerabilities of a physical school building and/or the </w:t>
      </w:r>
      <w:r w:rsidR="004D1401" w:rsidRPr="001D2BA5">
        <w:rPr>
          <w:rFonts w:ascii="Verdana" w:hAnsi="Verdana"/>
          <w:lang w:eastAsia="ja-JP"/>
        </w:rPr>
        <w:t xml:space="preserve">areas </w:t>
      </w:r>
      <w:r w:rsidR="009C1796" w:rsidRPr="001D2BA5">
        <w:rPr>
          <w:rFonts w:ascii="Verdana" w:hAnsi="Verdana"/>
          <w:lang w:eastAsia="ja-JP"/>
        </w:rPr>
        <w:t>surrounding the school</w:t>
      </w:r>
      <w:r w:rsidR="001D2BA5">
        <w:rPr>
          <w:rFonts w:ascii="Verdana" w:hAnsi="Verdana"/>
          <w:lang w:eastAsia="ja-JP"/>
        </w:rPr>
        <w:t xml:space="preserve">. </w:t>
      </w:r>
      <w:r w:rsidR="009C1796" w:rsidRPr="001D2BA5">
        <w:rPr>
          <w:rFonts w:ascii="Verdana" w:hAnsi="Verdana"/>
          <w:lang w:eastAsia="ja-JP"/>
        </w:rPr>
        <w:t xml:space="preserve">A vulnerability is any </w:t>
      </w:r>
      <w:r w:rsidR="004D1401" w:rsidRPr="001D2BA5">
        <w:rPr>
          <w:rFonts w:ascii="Verdana" w:hAnsi="Verdana"/>
          <w:lang w:eastAsia="ja-JP"/>
        </w:rPr>
        <w:t>aspect</w:t>
      </w:r>
      <w:r w:rsidR="00772293" w:rsidRPr="001D2BA5">
        <w:rPr>
          <w:rFonts w:ascii="Verdana" w:hAnsi="Verdana"/>
          <w:lang w:eastAsia="ja-JP"/>
        </w:rPr>
        <w:t xml:space="preserve"> that should be considered for improvement</w:t>
      </w:r>
      <w:r w:rsidR="009C1796" w:rsidRPr="001D2BA5">
        <w:rPr>
          <w:rFonts w:ascii="Verdana" w:hAnsi="Verdana"/>
          <w:lang w:eastAsia="ja-JP"/>
        </w:rPr>
        <w:t xml:space="preserve"> that </w:t>
      </w:r>
      <w:r w:rsidR="004D1401" w:rsidRPr="001D2BA5">
        <w:rPr>
          <w:rFonts w:ascii="Verdana" w:hAnsi="Verdana"/>
          <w:lang w:eastAsia="ja-JP"/>
        </w:rPr>
        <w:t>could</w:t>
      </w:r>
      <w:r w:rsidR="009C1796" w:rsidRPr="001D2BA5">
        <w:rPr>
          <w:rFonts w:ascii="Verdana" w:hAnsi="Verdana"/>
          <w:lang w:eastAsia="ja-JP"/>
        </w:rPr>
        <w:t xml:space="preserve"> be exploited by an aggressor. </w:t>
      </w:r>
    </w:p>
    <w:p w14:paraId="0EF08520" w14:textId="77777777" w:rsidR="004B1BB4" w:rsidRPr="001D2BA5" w:rsidRDefault="004B1BB4" w:rsidP="001D2BA5">
      <w:pPr>
        <w:spacing w:before="0" w:after="0" w:line="240" w:lineRule="auto"/>
        <w:rPr>
          <w:rFonts w:ascii="Verdana" w:hAnsi="Verdana"/>
          <w:lang w:eastAsia="ja-JP"/>
        </w:rPr>
      </w:pPr>
    </w:p>
    <w:p w14:paraId="3C2FC742" w14:textId="5FEFECE8" w:rsidR="001122AF" w:rsidRPr="001D2BA5" w:rsidRDefault="00BC2AAF" w:rsidP="001D2BA5">
      <w:pPr>
        <w:spacing w:before="0" w:after="0" w:line="240" w:lineRule="auto"/>
        <w:rPr>
          <w:rFonts w:ascii="Verdana" w:hAnsi="Verdana"/>
          <w:lang w:eastAsia="ja-JP"/>
        </w:rPr>
      </w:pPr>
      <w:r w:rsidRPr="001D2BA5">
        <w:rPr>
          <w:rFonts w:ascii="Verdana" w:hAnsi="Verdana"/>
          <w:lang w:eastAsia="ja-JP"/>
        </w:rPr>
        <w:t xml:space="preserve">Per </w:t>
      </w:r>
      <w:hyperlink r:id="rId8" w:history="1">
        <w:r w:rsidRPr="001D2BA5">
          <w:rPr>
            <w:rStyle w:val="Hyperlink"/>
            <w:rFonts w:ascii="Verdana" w:hAnsi="Verdana"/>
            <w:lang w:eastAsia="ja-JP"/>
          </w:rPr>
          <w:t>Section 1303-B</w:t>
        </w:r>
      </w:hyperlink>
      <w:r w:rsidRPr="001D2BA5">
        <w:rPr>
          <w:rFonts w:ascii="Verdana" w:hAnsi="Verdana"/>
          <w:lang w:eastAsia="ja-JP"/>
        </w:rPr>
        <w:t xml:space="preserve"> of </w:t>
      </w:r>
      <w:r w:rsidR="00967F5F" w:rsidRPr="001D2BA5">
        <w:rPr>
          <w:rFonts w:ascii="Verdana" w:hAnsi="Verdana"/>
          <w:lang w:eastAsia="ja-JP"/>
        </w:rPr>
        <w:t xml:space="preserve">the </w:t>
      </w:r>
      <w:hyperlink r:id="rId9" w:history="1">
        <w:r w:rsidR="003571E8" w:rsidRPr="003571E8">
          <w:rPr>
            <w:rStyle w:val="Hyperlink"/>
            <w:rFonts w:ascii="Verdana" w:hAnsi="Verdana"/>
            <w:lang w:eastAsia="ja-JP"/>
          </w:rPr>
          <w:t>Pennsylvania Public School Code of 1949</w:t>
        </w:r>
      </w:hyperlink>
      <w:r w:rsidR="003571E8" w:rsidRPr="003571E8">
        <w:rPr>
          <w:rFonts w:ascii="Verdana" w:hAnsi="Verdana"/>
          <w:lang w:eastAsia="ja-JP"/>
        </w:rPr>
        <w:t xml:space="preserve"> (PA School Code)</w:t>
      </w:r>
      <w:r w:rsidRPr="001D2BA5">
        <w:rPr>
          <w:rFonts w:ascii="Verdana" w:hAnsi="Verdana"/>
          <w:lang w:eastAsia="ja-JP"/>
        </w:rPr>
        <w:t>, i</w:t>
      </w:r>
      <w:r w:rsidR="009C1796" w:rsidRPr="001D2BA5">
        <w:rPr>
          <w:rFonts w:ascii="Verdana" w:hAnsi="Verdana"/>
          <w:lang w:eastAsia="ja-JP"/>
        </w:rPr>
        <w:t xml:space="preserve">n assessing the vulnerabilities of a school </w:t>
      </w:r>
      <w:r w:rsidR="00FF4C35" w:rsidRPr="001D2BA5">
        <w:rPr>
          <w:rFonts w:ascii="Verdana" w:hAnsi="Verdana"/>
          <w:lang w:eastAsia="ja-JP"/>
        </w:rPr>
        <w:t xml:space="preserve">or school entity, an assessor </w:t>
      </w:r>
      <w:r w:rsidR="00FF4C35" w:rsidRPr="001D2BA5">
        <w:rPr>
          <w:rFonts w:ascii="Verdana" w:hAnsi="Verdana"/>
          <w:b/>
          <w:u w:val="single"/>
          <w:lang w:eastAsia="ja-JP"/>
        </w:rPr>
        <w:t>must include</w:t>
      </w:r>
      <w:r w:rsidR="00FF4C35" w:rsidRPr="001D2BA5">
        <w:rPr>
          <w:rFonts w:ascii="Verdana" w:hAnsi="Verdana"/>
          <w:lang w:eastAsia="ja-JP"/>
        </w:rPr>
        <w:t xml:space="preserve"> discussions with local law enforcement agencies that are primarily responsible for protecting and securing the school</w:t>
      </w:r>
      <w:r w:rsidRPr="001D2BA5">
        <w:rPr>
          <w:rFonts w:ascii="Verdana" w:hAnsi="Verdana"/>
          <w:lang w:eastAsia="ja-JP"/>
        </w:rPr>
        <w:t>,</w:t>
      </w:r>
      <w:r w:rsidR="00FF4C35" w:rsidRPr="001D2BA5">
        <w:rPr>
          <w:rFonts w:ascii="Verdana" w:hAnsi="Verdana"/>
          <w:lang w:eastAsia="ja-JP"/>
        </w:rPr>
        <w:t xml:space="preserve"> and discussions with the school entity’s employees</w:t>
      </w:r>
      <w:r w:rsidRPr="001D2BA5">
        <w:rPr>
          <w:rFonts w:ascii="Verdana" w:hAnsi="Verdana"/>
          <w:lang w:eastAsia="ja-JP"/>
        </w:rPr>
        <w:t>, in their assessment</w:t>
      </w:r>
      <w:r w:rsidR="00FF4C35" w:rsidRPr="001D2BA5">
        <w:rPr>
          <w:rFonts w:ascii="Verdana" w:hAnsi="Verdana"/>
          <w:lang w:eastAsia="ja-JP"/>
        </w:rPr>
        <w:t>.</w:t>
      </w:r>
    </w:p>
    <w:p w14:paraId="0FFC1662" w14:textId="77777777" w:rsidR="004B1BB4" w:rsidRPr="001D2BA5" w:rsidRDefault="004B1BB4" w:rsidP="001D2BA5">
      <w:pPr>
        <w:spacing w:before="0" w:after="0" w:line="240" w:lineRule="auto"/>
        <w:rPr>
          <w:rFonts w:ascii="Verdana" w:hAnsi="Verdana"/>
        </w:rPr>
      </w:pPr>
    </w:p>
    <w:p w14:paraId="54F35430" w14:textId="650C2E9C" w:rsidR="00FF4C35" w:rsidRPr="001D2BA5" w:rsidRDefault="00FF4C35" w:rsidP="001D2BA5">
      <w:pPr>
        <w:spacing w:before="0" w:after="0" w:line="240" w:lineRule="auto"/>
        <w:rPr>
          <w:rFonts w:ascii="Verdana" w:hAnsi="Verdana"/>
        </w:rPr>
      </w:pPr>
      <w:r w:rsidRPr="001D2BA5">
        <w:rPr>
          <w:rFonts w:ascii="Verdana" w:hAnsi="Verdana"/>
        </w:rPr>
        <w:t xml:space="preserve">Section 1303-B </w:t>
      </w:r>
      <w:r w:rsidR="00BC2AAF" w:rsidRPr="001D2BA5">
        <w:rPr>
          <w:rFonts w:ascii="Verdana" w:hAnsi="Verdana"/>
        </w:rPr>
        <w:t xml:space="preserve">also </w:t>
      </w:r>
      <w:r w:rsidRPr="001D2BA5">
        <w:rPr>
          <w:rFonts w:ascii="Verdana" w:hAnsi="Verdana"/>
        </w:rPr>
        <w:t xml:space="preserve">requires </w:t>
      </w:r>
      <w:r w:rsidRPr="001D2BA5">
        <w:rPr>
          <w:rFonts w:ascii="Verdana" w:hAnsi="Verdana"/>
          <w:b/>
          <w:u w:val="single"/>
        </w:rPr>
        <w:t>that the physical assessment be conducted during calendar months when school is in session</w:t>
      </w:r>
      <w:r w:rsidR="00E10282" w:rsidRPr="001D2BA5">
        <w:rPr>
          <w:rFonts w:ascii="Verdana" w:hAnsi="Verdana"/>
        </w:rPr>
        <w:t xml:space="preserve"> (summer months are not eligible</w:t>
      </w:r>
      <w:r w:rsidR="00967F5F" w:rsidRPr="001D2BA5">
        <w:rPr>
          <w:rFonts w:ascii="Verdana" w:hAnsi="Verdana"/>
        </w:rPr>
        <w:t>)</w:t>
      </w:r>
      <w:r w:rsidR="001D2BA5">
        <w:rPr>
          <w:rFonts w:ascii="Verdana" w:hAnsi="Verdana"/>
        </w:rPr>
        <w:t xml:space="preserve">. </w:t>
      </w:r>
      <w:r w:rsidR="002E1D14" w:rsidRPr="001D2BA5">
        <w:rPr>
          <w:rFonts w:ascii="Verdana" w:hAnsi="Verdana"/>
        </w:rPr>
        <w:t xml:space="preserve">An </w:t>
      </w:r>
      <w:r w:rsidRPr="001D2BA5">
        <w:rPr>
          <w:rFonts w:ascii="Verdana" w:hAnsi="Verdana"/>
        </w:rPr>
        <w:t>evaluation</w:t>
      </w:r>
      <w:r w:rsidR="002E1D14" w:rsidRPr="001D2BA5">
        <w:rPr>
          <w:rFonts w:ascii="Verdana" w:hAnsi="Verdana"/>
        </w:rPr>
        <w:t xml:space="preserve"> must consist</w:t>
      </w:r>
      <w:r w:rsidRPr="001D2BA5">
        <w:rPr>
          <w:rFonts w:ascii="Verdana" w:hAnsi="Verdana"/>
        </w:rPr>
        <w:t xml:space="preserve"> of the school entity’s structural facilities and surrounding property</w:t>
      </w:r>
      <w:r w:rsidR="001D2BA5">
        <w:rPr>
          <w:rFonts w:ascii="Verdana" w:hAnsi="Verdana"/>
        </w:rPr>
        <w:t xml:space="preserve">. </w:t>
      </w:r>
      <w:r w:rsidRPr="001D2BA5">
        <w:rPr>
          <w:rFonts w:ascii="Verdana" w:hAnsi="Verdana"/>
        </w:rPr>
        <w:t xml:space="preserve">This evaluation </w:t>
      </w:r>
      <w:r w:rsidRPr="001D2BA5">
        <w:rPr>
          <w:rFonts w:ascii="Verdana" w:hAnsi="Verdana"/>
          <w:b/>
          <w:u w:val="single"/>
        </w:rPr>
        <w:t>must include</w:t>
      </w:r>
      <w:r w:rsidRPr="001D2BA5">
        <w:rPr>
          <w:rFonts w:ascii="Verdana" w:hAnsi="Verdana"/>
          <w:b/>
        </w:rPr>
        <w:t xml:space="preserve"> </w:t>
      </w:r>
      <w:r w:rsidRPr="001D2BA5">
        <w:rPr>
          <w:rFonts w:ascii="Verdana" w:hAnsi="Verdana"/>
        </w:rPr>
        <w:t>a review of the school entity’s existing school safety and security plan and a review of the school entity’s existing plans for crisis response and mitigation.</w:t>
      </w:r>
    </w:p>
    <w:p w14:paraId="431BBA72" w14:textId="19CC7305" w:rsidR="008B52E3" w:rsidRPr="001D2BA5" w:rsidRDefault="008B52E3" w:rsidP="001D2BA5">
      <w:pPr>
        <w:spacing w:before="0" w:after="0" w:line="240" w:lineRule="auto"/>
        <w:rPr>
          <w:rFonts w:ascii="Verdana" w:hAnsi="Verdana"/>
        </w:rPr>
      </w:pPr>
    </w:p>
    <w:p w14:paraId="536544DB" w14:textId="4847F183" w:rsidR="008B52E3" w:rsidRPr="001D2BA5" w:rsidRDefault="008B52E3" w:rsidP="001D2BA5">
      <w:pPr>
        <w:spacing w:before="0" w:after="0" w:line="240" w:lineRule="auto"/>
        <w:rPr>
          <w:rFonts w:ascii="Verdana" w:hAnsi="Verdana"/>
        </w:rPr>
      </w:pPr>
      <w:bookmarkStart w:id="1" w:name="_Hlk65481362"/>
      <w:r w:rsidRPr="001D2BA5">
        <w:rPr>
          <w:rFonts w:ascii="Verdana" w:hAnsi="Verdana"/>
        </w:rPr>
        <w:t>Tiers have been applied to the statements to indicate the uniqueness of each school entity</w:t>
      </w:r>
      <w:r w:rsidR="001D2BA5">
        <w:rPr>
          <w:rFonts w:ascii="Verdana" w:hAnsi="Verdana"/>
        </w:rPr>
        <w:t xml:space="preserve">. </w:t>
      </w:r>
      <w:r w:rsidRPr="001D2BA5">
        <w:rPr>
          <w:rFonts w:ascii="Verdana" w:hAnsi="Verdana"/>
        </w:rPr>
        <w:t>These tiers, tier 1, 2, and 3 (T1, T2, T3)</w:t>
      </w:r>
      <w:r w:rsidR="00BA542C" w:rsidRPr="001D2BA5">
        <w:rPr>
          <w:rFonts w:ascii="Verdana" w:hAnsi="Verdana"/>
        </w:rPr>
        <w:t>,</w:t>
      </w:r>
      <w:r w:rsidRPr="001D2BA5">
        <w:rPr>
          <w:rFonts w:ascii="Verdana" w:hAnsi="Verdana"/>
        </w:rPr>
        <w:t xml:space="preserve"> provide information on the types of</w:t>
      </w:r>
      <w:r w:rsidR="00270459" w:rsidRPr="001D2BA5">
        <w:rPr>
          <w:rFonts w:ascii="Verdana" w:hAnsi="Verdana"/>
        </w:rPr>
        <w:t xml:space="preserve"> security equipment,</w:t>
      </w:r>
      <w:r w:rsidRPr="001D2BA5">
        <w:rPr>
          <w:rFonts w:ascii="Verdana" w:hAnsi="Verdana"/>
        </w:rPr>
        <w:t xml:space="preserve"> services and programs that </w:t>
      </w:r>
      <w:r w:rsidR="00270459" w:rsidRPr="001D2BA5">
        <w:rPr>
          <w:rFonts w:ascii="Verdana" w:hAnsi="Verdana"/>
        </w:rPr>
        <w:t>are in place</w:t>
      </w:r>
      <w:r w:rsidRPr="001D2BA5">
        <w:rPr>
          <w:rFonts w:ascii="Verdana" w:hAnsi="Verdana"/>
        </w:rPr>
        <w:t xml:space="preserve"> in each school</w:t>
      </w:r>
      <w:r w:rsidR="001D2BA5">
        <w:rPr>
          <w:rFonts w:ascii="Verdana" w:hAnsi="Verdana"/>
        </w:rPr>
        <w:t xml:space="preserve">. </w:t>
      </w:r>
      <w:r w:rsidRPr="001D2BA5">
        <w:rPr>
          <w:rFonts w:ascii="Verdana" w:hAnsi="Verdana"/>
        </w:rPr>
        <w:t>Tier 1 could be considered the baseline of services to be met with tiers 2 and 3 being considered additional</w:t>
      </w:r>
      <w:r w:rsidR="00B07626" w:rsidRPr="001D2BA5">
        <w:rPr>
          <w:rFonts w:ascii="Verdana" w:hAnsi="Verdana"/>
        </w:rPr>
        <w:t xml:space="preserve"> elements</w:t>
      </w:r>
      <w:r w:rsidRPr="001D2BA5">
        <w:rPr>
          <w:rFonts w:ascii="Verdana" w:hAnsi="Verdana"/>
        </w:rPr>
        <w:t xml:space="preserve"> that build upon and strengthen the foundations of </w:t>
      </w:r>
      <w:r w:rsidR="00DE005F">
        <w:rPr>
          <w:rFonts w:ascii="Verdana" w:hAnsi="Verdana"/>
        </w:rPr>
        <w:t xml:space="preserve">the </w:t>
      </w:r>
      <w:r w:rsidR="00B07626" w:rsidRPr="001D2BA5">
        <w:rPr>
          <w:rFonts w:ascii="Verdana" w:hAnsi="Verdana"/>
        </w:rPr>
        <w:t>physical</w:t>
      </w:r>
      <w:r w:rsidR="00DE005F">
        <w:rPr>
          <w:rFonts w:ascii="Verdana" w:hAnsi="Verdana"/>
        </w:rPr>
        <w:t xml:space="preserve"> security of the school entity</w:t>
      </w:r>
      <w:r w:rsidR="00B07626" w:rsidRPr="001D2BA5">
        <w:rPr>
          <w:rFonts w:ascii="Verdana" w:hAnsi="Verdana"/>
        </w:rPr>
        <w:t>.</w:t>
      </w:r>
    </w:p>
    <w:bookmarkEnd w:id="1"/>
    <w:p w14:paraId="7F4F8817" w14:textId="2924C7FA" w:rsidR="00270459" w:rsidRPr="001D2BA5" w:rsidRDefault="00270459" w:rsidP="001D2BA5">
      <w:pPr>
        <w:spacing w:before="0" w:after="0" w:line="240" w:lineRule="auto"/>
        <w:rPr>
          <w:rFonts w:ascii="Verdana" w:hAnsi="Verdana"/>
        </w:rPr>
      </w:pPr>
    </w:p>
    <w:p w14:paraId="031891C6" w14:textId="3FF41051" w:rsidR="00270459" w:rsidRPr="001D2BA5" w:rsidRDefault="00270459" w:rsidP="001D2BA5">
      <w:pPr>
        <w:spacing w:before="0" w:after="0" w:line="240" w:lineRule="auto"/>
        <w:rPr>
          <w:rFonts w:ascii="Verdana" w:hAnsi="Verdana"/>
        </w:rPr>
      </w:pPr>
      <w:bookmarkStart w:id="2" w:name="_Hlk65481406"/>
      <w:r w:rsidRPr="001D2BA5">
        <w:rPr>
          <w:rFonts w:ascii="Verdana" w:hAnsi="Verdana"/>
        </w:rPr>
        <w:t>The following criteria can be</w:t>
      </w:r>
      <w:r w:rsidR="00DE31C5">
        <w:rPr>
          <w:rFonts w:ascii="Verdana" w:hAnsi="Verdana"/>
        </w:rPr>
        <w:t xml:space="preserve"> downloaded,</w:t>
      </w:r>
      <w:r w:rsidRPr="001D2BA5">
        <w:rPr>
          <w:rFonts w:ascii="Verdana" w:hAnsi="Verdana"/>
        </w:rPr>
        <w:t xml:space="preserve"> printed and used by assessors to complete the assessment</w:t>
      </w:r>
      <w:r w:rsidR="001D2BA5">
        <w:rPr>
          <w:rFonts w:ascii="Verdana" w:hAnsi="Verdana"/>
        </w:rPr>
        <w:t xml:space="preserve">. </w:t>
      </w:r>
      <w:r w:rsidRPr="001D2BA5">
        <w:rPr>
          <w:rFonts w:ascii="Verdana" w:hAnsi="Verdana"/>
        </w:rPr>
        <w:t xml:space="preserve">There is a checkbox provided </w:t>
      </w:r>
      <w:r w:rsidR="00B07626" w:rsidRPr="001D2BA5">
        <w:rPr>
          <w:rFonts w:ascii="Verdana" w:hAnsi="Verdana"/>
        </w:rPr>
        <w:t xml:space="preserve">that can be marked </w:t>
      </w:r>
      <w:r w:rsidRPr="001D2BA5">
        <w:rPr>
          <w:rFonts w:ascii="Verdana" w:hAnsi="Verdana"/>
        </w:rPr>
        <w:t>to designate criteria fulfillment.</w:t>
      </w:r>
    </w:p>
    <w:bookmarkEnd w:id="2"/>
    <w:p w14:paraId="15F1A42F" w14:textId="77777777" w:rsidR="004B1BB4" w:rsidRPr="001D2BA5" w:rsidRDefault="004B1BB4" w:rsidP="001D2BA5">
      <w:pPr>
        <w:spacing w:before="0" w:after="0" w:line="240" w:lineRule="auto"/>
        <w:rPr>
          <w:rFonts w:ascii="Verdana" w:hAnsi="Verdana"/>
        </w:rPr>
      </w:pPr>
    </w:p>
    <w:p w14:paraId="72346461" w14:textId="77777777" w:rsidR="00655468" w:rsidRPr="001D2BA5" w:rsidRDefault="00655468" w:rsidP="001D2BA5">
      <w:pPr>
        <w:spacing w:before="0" w:after="0" w:line="240" w:lineRule="auto"/>
        <w:rPr>
          <w:rFonts w:ascii="Verdana" w:hAnsi="Verdana"/>
        </w:rPr>
      </w:pPr>
    </w:p>
    <w:p w14:paraId="5EFBDE1D" w14:textId="77777777" w:rsidR="00C735FB" w:rsidRPr="001D2BA5" w:rsidRDefault="00BC7EB1" w:rsidP="001D2BA5">
      <w:pPr>
        <w:pStyle w:val="Heading2"/>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before="0" w:line="240" w:lineRule="auto"/>
        <w:rPr>
          <w:rFonts w:ascii="Verdana" w:hAnsi="Verdana"/>
          <w:b/>
          <w:spacing w:val="10"/>
        </w:rPr>
      </w:pPr>
      <w:bookmarkStart w:id="3" w:name="_Review_of_Existing"/>
      <w:bookmarkEnd w:id="3"/>
      <w:r w:rsidRPr="001D2BA5">
        <w:rPr>
          <w:rFonts w:ascii="Verdana" w:hAnsi="Verdana"/>
          <w:b/>
          <w:spacing w:val="10"/>
        </w:rPr>
        <w:t>Review of Existing Physical Security Documents</w:t>
      </w:r>
    </w:p>
    <w:p w14:paraId="7F84E88E" w14:textId="77777777" w:rsidR="003321C6" w:rsidRPr="001D2BA5" w:rsidRDefault="003321C6" w:rsidP="001D2BA5">
      <w:pPr>
        <w:spacing w:before="0" w:after="0" w:line="240" w:lineRule="auto"/>
        <w:rPr>
          <w:rFonts w:ascii="Verdana" w:hAnsi="Verdana"/>
        </w:rPr>
      </w:pPr>
    </w:p>
    <w:p w14:paraId="28DA909D" w14:textId="77777777" w:rsidR="00C90945" w:rsidRPr="001D2BA5" w:rsidRDefault="00C90945" w:rsidP="001D2BA5">
      <w:pPr>
        <w:spacing w:before="0" w:after="0" w:line="240" w:lineRule="auto"/>
        <w:rPr>
          <w:rFonts w:ascii="Verdana" w:hAnsi="Verdana"/>
        </w:rPr>
      </w:pPr>
      <w:r w:rsidRPr="001D2BA5">
        <w:rPr>
          <w:rFonts w:ascii="Verdana" w:hAnsi="Verdana"/>
        </w:rPr>
        <w:t>School entities and assessors should review the following existing physical security documents as part of the physical assessment portion of their overall school safety and security assessment.</w:t>
      </w:r>
    </w:p>
    <w:p w14:paraId="63EAA8C8" w14:textId="77777777" w:rsidR="00C90945" w:rsidRPr="001D2BA5" w:rsidRDefault="00C90945" w:rsidP="001D2BA5">
      <w:pPr>
        <w:spacing w:before="0" w:after="0" w:line="240" w:lineRule="auto"/>
        <w:rPr>
          <w:rFonts w:ascii="Verdana" w:hAnsi="Verdana"/>
        </w:rPr>
      </w:pPr>
    </w:p>
    <w:p w14:paraId="3C59E104" w14:textId="77777777" w:rsidR="00C90945" w:rsidRPr="001D2BA5" w:rsidRDefault="00C90945" w:rsidP="001D2BA5">
      <w:pPr>
        <w:spacing w:before="0" w:after="0" w:line="240" w:lineRule="auto"/>
        <w:rPr>
          <w:rFonts w:ascii="Verdana" w:hAnsi="Verdana"/>
        </w:rPr>
      </w:pPr>
    </w:p>
    <w:p w14:paraId="5F1A208E" w14:textId="77777777" w:rsidR="0002529B" w:rsidRPr="001D2BA5" w:rsidRDefault="0002529B" w:rsidP="001D2BA5">
      <w:pPr>
        <w:pStyle w:val="Heading3"/>
        <w:spacing w:before="0" w:line="240" w:lineRule="auto"/>
        <w:rPr>
          <w:rFonts w:ascii="Verdana" w:hAnsi="Verdana"/>
          <w:b/>
          <w:bCs/>
          <w:color w:val="auto"/>
          <w:spacing w:val="10"/>
        </w:rPr>
      </w:pPr>
      <w:r w:rsidRPr="001D2BA5">
        <w:rPr>
          <w:rFonts w:ascii="Verdana" w:hAnsi="Verdana"/>
          <w:b/>
          <w:bCs/>
          <w:color w:val="auto"/>
          <w:spacing w:val="10"/>
        </w:rPr>
        <w:t>All</w:t>
      </w:r>
      <w:r w:rsidR="00D329EE" w:rsidRPr="001D2BA5">
        <w:rPr>
          <w:rFonts w:ascii="Verdana" w:hAnsi="Verdana"/>
          <w:b/>
          <w:bCs/>
          <w:color w:val="auto"/>
          <w:spacing w:val="10"/>
        </w:rPr>
        <w:t>-</w:t>
      </w:r>
      <w:r w:rsidRPr="001D2BA5">
        <w:rPr>
          <w:rFonts w:ascii="Verdana" w:hAnsi="Verdana"/>
          <w:b/>
          <w:bCs/>
          <w:color w:val="auto"/>
          <w:spacing w:val="10"/>
        </w:rPr>
        <w:t xml:space="preserve">Hazards </w:t>
      </w:r>
      <w:r w:rsidR="00772293" w:rsidRPr="001D2BA5">
        <w:rPr>
          <w:rFonts w:ascii="Verdana" w:hAnsi="Verdana"/>
          <w:b/>
          <w:bCs/>
          <w:color w:val="auto"/>
          <w:spacing w:val="10"/>
        </w:rPr>
        <w:t xml:space="preserve">or Multi-Hazards </w:t>
      </w:r>
      <w:r w:rsidRPr="001D2BA5">
        <w:rPr>
          <w:rFonts w:ascii="Verdana" w:hAnsi="Verdana"/>
          <w:b/>
          <w:bCs/>
          <w:color w:val="auto"/>
          <w:spacing w:val="10"/>
        </w:rPr>
        <w:t>Plan</w:t>
      </w:r>
    </w:p>
    <w:p w14:paraId="085FDA15" w14:textId="77777777" w:rsidR="003321C6" w:rsidRPr="001D2BA5" w:rsidRDefault="003321C6" w:rsidP="001D2BA5">
      <w:pPr>
        <w:spacing w:before="0" w:after="0" w:line="240" w:lineRule="auto"/>
        <w:rPr>
          <w:rFonts w:ascii="Verdana" w:hAnsi="Verdana"/>
          <w:lang w:eastAsia="ja-JP"/>
        </w:rPr>
      </w:pPr>
    </w:p>
    <w:p w14:paraId="603DF9B8" w14:textId="50920386" w:rsidR="003321C6" w:rsidRPr="001D2BA5" w:rsidRDefault="003D3BFE" w:rsidP="001D2BA5">
      <w:pPr>
        <w:spacing w:before="0" w:after="0" w:line="240" w:lineRule="auto"/>
        <w:rPr>
          <w:rFonts w:ascii="Verdana" w:hAnsi="Verdana"/>
          <w:lang w:eastAsia="ja-JP"/>
        </w:rPr>
      </w:pPr>
      <w:r w:rsidRPr="001D2BA5">
        <w:rPr>
          <w:rFonts w:ascii="Verdana" w:hAnsi="Verdana"/>
          <w:lang w:eastAsia="ja-JP"/>
        </w:rPr>
        <w:t xml:space="preserve">By law, each school </w:t>
      </w:r>
      <w:r w:rsidR="00DA7D80">
        <w:rPr>
          <w:rFonts w:ascii="Verdana" w:hAnsi="Verdana"/>
          <w:lang w:eastAsia="ja-JP"/>
        </w:rPr>
        <w:t>entity</w:t>
      </w:r>
      <w:r w:rsidRPr="001D2BA5">
        <w:rPr>
          <w:rFonts w:ascii="Verdana" w:hAnsi="Verdana"/>
          <w:lang w:eastAsia="ja-JP"/>
        </w:rPr>
        <w:t xml:space="preserve"> must have a comprehensive disaster response and emergency preparedness plan</w:t>
      </w:r>
      <w:r w:rsidR="003321C6" w:rsidRPr="001D2BA5">
        <w:rPr>
          <w:rFonts w:ascii="Verdana" w:hAnsi="Verdana"/>
          <w:lang w:eastAsia="ja-JP"/>
        </w:rPr>
        <w:t xml:space="preserve"> (</w:t>
      </w:r>
      <w:hyperlink r:id="rId10" w:history="1">
        <w:r w:rsidR="00893FC9" w:rsidRPr="001D2BA5">
          <w:rPr>
            <w:rStyle w:val="Hyperlink"/>
            <w:rFonts w:ascii="Verdana" w:hAnsi="Verdana"/>
            <w:lang w:eastAsia="ja-JP"/>
          </w:rPr>
          <w:t>35 Pa. C.S.A. §7701</w:t>
        </w:r>
      </w:hyperlink>
      <w:r w:rsidR="003321C6" w:rsidRPr="001D2BA5">
        <w:rPr>
          <w:rFonts w:ascii="Verdana" w:hAnsi="Verdana"/>
          <w:lang w:eastAsia="ja-JP"/>
        </w:rPr>
        <w:t>)</w:t>
      </w:r>
      <w:r w:rsidR="001D2BA5">
        <w:rPr>
          <w:rFonts w:ascii="Verdana" w:hAnsi="Verdana"/>
          <w:lang w:eastAsia="ja-JP"/>
        </w:rPr>
        <w:t xml:space="preserve">. </w:t>
      </w:r>
      <w:r w:rsidRPr="001D2BA5">
        <w:rPr>
          <w:rFonts w:ascii="Verdana" w:hAnsi="Verdana"/>
          <w:lang w:eastAsia="ja-JP"/>
        </w:rPr>
        <w:t>This plan, commonly referred to as an “all-hazards plan</w:t>
      </w:r>
      <w:r w:rsidR="003321C6" w:rsidRPr="001D2BA5">
        <w:rPr>
          <w:rFonts w:ascii="Verdana" w:hAnsi="Verdana"/>
          <w:lang w:eastAsia="ja-JP"/>
        </w:rPr>
        <w:t>,</w:t>
      </w:r>
      <w:r w:rsidRPr="001D2BA5">
        <w:rPr>
          <w:rFonts w:ascii="Verdana" w:hAnsi="Verdana"/>
          <w:lang w:eastAsia="ja-JP"/>
        </w:rPr>
        <w:t>” must be developed in cooperation with the local emergency management agency</w:t>
      </w:r>
      <w:r w:rsidR="00DD4FC2" w:rsidRPr="001D2BA5">
        <w:rPr>
          <w:rFonts w:ascii="Verdana" w:hAnsi="Verdana"/>
          <w:lang w:eastAsia="ja-JP"/>
        </w:rPr>
        <w:t xml:space="preserve"> (EMA)</w:t>
      </w:r>
      <w:r w:rsidRPr="001D2BA5">
        <w:rPr>
          <w:rFonts w:ascii="Verdana" w:hAnsi="Verdana"/>
          <w:lang w:eastAsia="ja-JP"/>
        </w:rPr>
        <w:t xml:space="preserve"> and the Pennsylvania Emergency Management Agency</w:t>
      </w:r>
      <w:r w:rsidR="003321C6" w:rsidRPr="001D2BA5">
        <w:rPr>
          <w:rFonts w:ascii="Verdana" w:hAnsi="Verdana"/>
          <w:lang w:eastAsia="ja-JP"/>
        </w:rPr>
        <w:t xml:space="preserve"> (PEMA)</w:t>
      </w:r>
      <w:r w:rsidR="001D2BA5">
        <w:rPr>
          <w:rFonts w:ascii="Verdana" w:hAnsi="Verdana"/>
          <w:lang w:eastAsia="ja-JP"/>
        </w:rPr>
        <w:t xml:space="preserve">. </w:t>
      </w:r>
      <w:r w:rsidRPr="001D2BA5">
        <w:rPr>
          <w:rFonts w:ascii="Verdana" w:hAnsi="Verdana"/>
          <w:lang w:eastAsia="ja-JP"/>
        </w:rPr>
        <w:t>For many schools, this all-hazards plan will contain the entirety of their school safety and security plan, as well as their crisis response and mitigation plan</w:t>
      </w:r>
      <w:r w:rsidR="003321C6" w:rsidRPr="001D2BA5">
        <w:rPr>
          <w:rFonts w:ascii="Verdana" w:hAnsi="Verdana"/>
          <w:lang w:eastAsia="ja-JP"/>
        </w:rPr>
        <w:t>;</w:t>
      </w:r>
      <w:r w:rsidRPr="001D2BA5">
        <w:rPr>
          <w:rFonts w:ascii="Verdana" w:hAnsi="Verdana"/>
          <w:lang w:eastAsia="ja-JP"/>
        </w:rPr>
        <w:t xml:space="preserve"> however, some schools may have additional safety and security plans that must be reviewed and analyzed by an assessor</w:t>
      </w:r>
      <w:r w:rsidR="001D2BA5">
        <w:rPr>
          <w:rFonts w:ascii="Verdana" w:hAnsi="Verdana"/>
          <w:lang w:eastAsia="ja-JP"/>
        </w:rPr>
        <w:t xml:space="preserve">. </w:t>
      </w:r>
    </w:p>
    <w:p w14:paraId="44A1FA7C" w14:textId="77777777" w:rsidR="003321C6" w:rsidRPr="001D2BA5" w:rsidRDefault="003321C6" w:rsidP="001D2BA5">
      <w:pPr>
        <w:spacing w:before="0" w:after="0" w:line="240" w:lineRule="auto"/>
        <w:rPr>
          <w:rFonts w:ascii="Verdana" w:hAnsi="Verdana"/>
          <w:lang w:eastAsia="ja-JP"/>
        </w:rPr>
      </w:pPr>
    </w:p>
    <w:p w14:paraId="1E28DC17" w14:textId="2D0243F4" w:rsidR="004B1BB4" w:rsidRPr="001D2BA5" w:rsidRDefault="003321C6" w:rsidP="001D2BA5">
      <w:pPr>
        <w:spacing w:before="0" w:after="0" w:line="240" w:lineRule="auto"/>
        <w:rPr>
          <w:rFonts w:ascii="Verdana" w:hAnsi="Verdana"/>
          <w:lang w:eastAsia="ja-JP"/>
        </w:rPr>
      </w:pPr>
      <w:r w:rsidRPr="001D2BA5">
        <w:rPr>
          <w:rFonts w:ascii="Verdana" w:hAnsi="Verdana"/>
          <w:lang w:eastAsia="ja-JP"/>
        </w:rPr>
        <w:t>The following</w:t>
      </w:r>
      <w:r w:rsidR="00BC7EB1" w:rsidRPr="001D2BA5">
        <w:rPr>
          <w:rFonts w:ascii="Verdana" w:hAnsi="Verdana"/>
          <w:lang w:eastAsia="ja-JP"/>
        </w:rPr>
        <w:t xml:space="preserve"> must be reviewed with respect to the statuto</w:t>
      </w:r>
      <w:r w:rsidR="004B1BB4" w:rsidRPr="001D2BA5">
        <w:rPr>
          <w:rFonts w:ascii="Verdana" w:hAnsi="Verdana"/>
          <w:lang w:eastAsia="ja-JP"/>
        </w:rPr>
        <w:t xml:space="preserve">rily required </w:t>
      </w:r>
      <w:r w:rsidR="000A6802" w:rsidRPr="001D2BA5">
        <w:rPr>
          <w:rFonts w:ascii="Verdana" w:hAnsi="Verdana"/>
          <w:lang w:eastAsia="ja-JP"/>
        </w:rPr>
        <w:t xml:space="preserve">All-Hazards </w:t>
      </w:r>
      <w:r w:rsidR="00812D76" w:rsidRPr="001D2BA5">
        <w:rPr>
          <w:rFonts w:ascii="Verdana" w:hAnsi="Verdana"/>
          <w:lang w:eastAsia="ja-JP"/>
        </w:rPr>
        <w:t>Comprehensive Disaster and Emergency Preparedness Plans</w:t>
      </w:r>
      <w:r w:rsidR="000A6802" w:rsidRPr="001D2BA5">
        <w:rPr>
          <w:rFonts w:ascii="Verdana" w:hAnsi="Verdana"/>
          <w:lang w:eastAsia="ja-JP"/>
        </w:rPr>
        <w:t>:</w:t>
      </w:r>
    </w:p>
    <w:p w14:paraId="4AF5C54D" w14:textId="7EB40E03" w:rsidR="0085312C" w:rsidRPr="001D2BA5" w:rsidRDefault="0085312C" w:rsidP="001D2BA5">
      <w:pPr>
        <w:spacing w:before="0" w:after="0" w:line="240" w:lineRule="auto"/>
        <w:rPr>
          <w:rFonts w:ascii="Verdana" w:hAnsi="Verdana"/>
          <w:lang w:eastAsia="ja-JP"/>
        </w:rPr>
      </w:pPr>
    </w:p>
    <w:p w14:paraId="5C8A87F1" w14:textId="56C8C4B2" w:rsidR="001A039F" w:rsidRDefault="001A039F" w:rsidP="001D2BA5">
      <w:pPr>
        <w:spacing w:before="0" w:after="0" w:line="240" w:lineRule="auto"/>
        <w:rPr>
          <w:rFonts w:ascii="Verdana" w:hAnsi="Verdana"/>
          <w:lang w:eastAsia="ja-JP"/>
        </w:rPr>
      </w:pPr>
    </w:p>
    <w:p w14:paraId="6F2EB841" w14:textId="77777777" w:rsidR="001D2BA5" w:rsidRPr="001D2BA5" w:rsidRDefault="001D2BA5" w:rsidP="001D2BA5">
      <w:pPr>
        <w:spacing w:before="0" w:after="0" w:line="240" w:lineRule="auto"/>
        <w:rPr>
          <w:rFonts w:ascii="Verdana" w:hAnsi="Verdana"/>
          <w:lang w:eastAsia="ja-JP"/>
        </w:rPr>
      </w:pPr>
    </w:p>
    <w:tbl>
      <w:tblPr>
        <w:tblStyle w:val="TableGrid"/>
        <w:tblW w:w="9366" w:type="dxa"/>
        <w:tblCellMar>
          <w:top w:w="43" w:type="dxa"/>
          <w:left w:w="115" w:type="dxa"/>
          <w:bottom w:w="43" w:type="dxa"/>
          <w:right w:w="115" w:type="dxa"/>
        </w:tblCellMar>
        <w:tblLook w:val="04A0" w:firstRow="1" w:lastRow="0" w:firstColumn="1" w:lastColumn="0" w:noHBand="0" w:noVBand="1"/>
      </w:tblPr>
      <w:tblGrid>
        <w:gridCol w:w="575"/>
        <w:gridCol w:w="660"/>
        <w:gridCol w:w="7"/>
        <w:gridCol w:w="8112"/>
        <w:gridCol w:w="6"/>
        <w:gridCol w:w="6"/>
      </w:tblGrid>
      <w:tr w:rsidR="00270459" w:rsidRPr="001D2BA5" w14:paraId="6F91E9B8" w14:textId="77777777" w:rsidTr="00341DEB">
        <w:trPr>
          <w:gridAfter w:val="1"/>
          <w:wAfter w:w="6" w:type="dxa"/>
          <w:trHeight w:val="288"/>
        </w:trPr>
        <w:tc>
          <w:tcPr>
            <w:tcW w:w="9360" w:type="dxa"/>
            <w:gridSpan w:val="5"/>
            <w:vAlign w:val="center"/>
          </w:tcPr>
          <w:p w14:paraId="6B9C8B1E" w14:textId="7820EA11" w:rsidR="008B52E3" w:rsidRPr="001D2BA5" w:rsidRDefault="008B52E3" w:rsidP="001D2BA5">
            <w:pPr>
              <w:rPr>
                <w:rFonts w:ascii="Verdana" w:hAnsi="Verdana"/>
                <w:b/>
                <w:bCs/>
                <w:lang w:eastAsia="ja-JP"/>
              </w:rPr>
            </w:pPr>
            <w:r w:rsidRPr="001D2BA5">
              <w:rPr>
                <w:rFonts w:ascii="Verdana" w:hAnsi="Verdana"/>
                <w:b/>
                <w:bCs/>
                <w:lang w:eastAsia="ja-JP"/>
              </w:rPr>
              <w:t>General Guidelines</w:t>
            </w:r>
          </w:p>
        </w:tc>
      </w:tr>
      <w:tr w:rsidR="00D50ADF" w:rsidRPr="001D2BA5" w14:paraId="06C0A956" w14:textId="77777777" w:rsidTr="00244146">
        <w:trPr>
          <w:trHeight w:val="288"/>
        </w:trPr>
        <w:tc>
          <w:tcPr>
            <w:tcW w:w="575" w:type="dxa"/>
            <w:shd w:val="clear" w:color="auto" w:fill="auto"/>
            <w:vAlign w:val="center"/>
          </w:tcPr>
          <w:p w14:paraId="69EF9D3A" w14:textId="394B0504" w:rsidR="00C15BD3" w:rsidRPr="001D2BA5" w:rsidRDefault="00C15BD3" w:rsidP="001D2BA5">
            <w:pPr>
              <w:jc w:val="center"/>
              <w:rPr>
                <w:rFonts w:ascii="Verdana" w:hAnsi="Verdana"/>
                <w:lang w:eastAsia="ja-JP"/>
              </w:rPr>
            </w:pPr>
            <w:r w:rsidRPr="001D2BA5">
              <w:rPr>
                <w:rFonts w:ascii="Verdana" w:hAnsi="Verdana" w:cs="Calibri"/>
                <w:b/>
                <w:bCs/>
              </w:rPr>
              <w:sym w:font="Wingdings" w:char="F0FC"/>
            </w:r>
          </w:p>
        </w:tc>
        <w:tc>
          <w:tcPr>
            <w:tcW w:w="667" w:type="dxa"/>
            <w:gridSpan w:val="2"/>
            <w:shd w:val="clear" w:color="auto" w:fill="auto"/>
            <w:vAlign w:val="center"/>
          </w:tcPr>
          <w:p w14:paraId="286F96FC" w14:textId="0E0C2B1F" w:rsidR="00C15BD3" w:rsidRPr="001D2BA5" w:rsidRDefault="00C15BD3" w:rsidP="001D2BA5">
            <w:pPr>
              <w:rPr>
                <w:rFonts w:ascii="Verdana" w:hAnsi="Verdana"/>
                <w:lang w:eastAsia="ja-JP"/>
              </w:rPr>
            </w:pPr>
            <w:r w:rsidRPr="001D2BA5">
              <w:rPr>
                <w:rFonts w:ascii="Verdana" w:hAnsi="Verdana" w:cs="Calibri"/>
                <w:b/>
                <w:bCs/>
              </w:rPr>
              <w:t>Tier</w:t>
            </w:r>
          </w:p>
        </w:tc>
        <w:tc>
          <w:tcPr>
            <w:tcW w:w="8124" w:type="dxa"/>
            <w:gridSpan w:val="3"/>
            <w:shd w:val="clear" w:color="auto" w:fill="auto"/>
            <w:vAlign w:val="center"/>
          </w:tcPr>
          <w:p w14:paraId="5BFFFE03" w14:textId="03DEEE60" w:rsidR="00C15BD3" w:rsidRPr="00500AC8" w:rsidRDefault="00C15BD3" w:rsidP="00500AC8">
            <w:pPr>
              <w:rPr>
                <w:rFonts w:ascii="Verdana" w:hAnsi="Verdana"/>
                <w:lang w:eastAsia="ja-JP"/>
              </w:rPr>
            </w:pPr>
            <w:r w:rsidRPr="00500AC8">
              <w:rPr>
                <w:rFonts w:ascii="Verdana" w:hAnsi="Verdana" w:cs="Calibri"/>
                <w:b/>
                <w:bCs/>
              </w:rPr>
              <w:t>Statement</w:t>
            </w:r>
          </w:p>
        </w:tc>
      </w:tr>
      <w:tr w:rsidR="00D50ADF" w:rsidRPr="001D2BA5" w14:paraId="2D18050D" w14:textId="77777777" w:rsidTr="00244146">
        <w:trPr>
          <w:gridAfter w:val="1"/>
          <w:wAfter w:w="6" w:type="dxa"/>
          <w:trHeight w:val="288"/>
        </w:trPr>
        <w:sdt>
          <w:sdtPr>
            <w:rPr>
              <w:rFonts w:ascii="Verdana" w:hAnsi="Verdana"/>
              <w:lang w:eastAsia="ja-JP"/>
            </w:rPr>
            <w:id w:val="-526024492"/>
            <w14:checkbox>
              <w14:checked w14:val="0"/>
              <w14:checkedState w14:val="2612" w14:font="MS Gothic"/>
              <w14:uncheckedState w14:val="2610" w14:font="MS Gothic"/>
            </w14:checkbox>
          </w:sdtPr>
          <w:sdtEndPr/>
          <w:sdtContent>
            <w:tc>
              <w:tcPr>
                <w:tcW w:w="575" w:type="dxa"/>
                <w:shd w:val="clear" w:color="auto" w:fill="auto"/>
              </w:tcPr>
              <w:p w14:paraId="1CBEECD2" w14:textId="4E8B7F1B" w:rsidR="00C15BD3" w:rsidRPr="001D2BA5" w:rsidRDefault="00244146" w:rsidP="001D2BA5">
                <w:pPr>
                  <w:rPr>
                    <w:rFonts w:ascii="Verdana" w:hAnsi="Verdana"/>
                    <w:lang w:eastAsia="ja-JP"/>
                  </w:rPr>
                </w:pPr>
                <w:r>
                  <w:rPr>
                    <w:rFonts w:ascii="MS Gothic" w:eastAsia="MS Gothic" w:hAnsi="MS Gothic" w:hint="eastAsia"/>
                    <w:lang w:eastAsia="ja-JP"/>
                  </w:rPr>
                  <w:t>☐</w:t>
                </w:r>
              </w:p>
            </w:tc>
          </w:sdtContent>
        </w:sdt>
        <w:tc>
          <w:tcPr>
            <w:tcW w:w="660" w:type="dxa"/>
            <w:shd w:val="clear" w:color="auto" w:fill="auto"/>
          </w:tcPr>
          <w:p w14:paraId="441BCE8A" w14:textId="72009E1F" w:rsidR="00C15BD3" w:rsidRPr="001D2BA5" w:rsidRDefault="00C15BD3" w:rsidP="001D2BA5">
            <w:pPr>
              <w:rPr>
                <w:rFonts w:ascii="Verdana" w:hAnsi="Verdana"/>
                <w:lang w:eastAsia="ja-JP"/>
              </w:rPr>
            </w:pPr>
            <w:r w:rsidRPr="001D2BA5">
              <w:rPr>
                <w:rFonts w:ascii="Verdana" w:hAnsi="Verdana"/>
                <w:lang w:eastAsia="ja-JP"/>
              </w:rPr>
              <w:t>T1</w:t>
            </w:r>
          </w:p>
        </w:tc>
        <w:tc>
          <w:tcPr>
            <w:tcW w:w="8125" w:type="dxa"/>
            <w:gridSpan w:val="3"/>
          </w:tcPr>
          <w:p w14:paraId="20C12793" w14:textId="27C4B448" w:rsidR="00C15BD3" w:rsidRPr="001D2BA5" w:rsidRDefault="00C15BD3" w:rsidP="001D2BA5">
            <w:pPr>
              <w:pStyle w:val="ListParagraph"/>
              <w:numPr>
                <w:ilvl w:val="0"/>
                <w:numId w:val="12"/>
              </w:numPr>
              <w:ind w:left="360"/>
              <w:contextualSpacing w:val="0"/>
              <w:rPr>
                <w:rFonts w:ascii="Verdana" w:hAnsi="Verdana"/>
                <w:lang w:eastAsia="ja-JP"/>
              </w:rPr>
            </w:pPr>
            <w:r w:rsidRPr="001D2BA5">
              <w:rPr>
                <w:rFonts w:ascii="Verdana" w:hAnsi="Verdana"/>
                <w:lang w:eastAsia="ja-JP"/>
              </w:rPr>
              <w:t xml:space="preserve">The school </w:t>
            </w:r>
            <w:r w:rsidR="00DA7D80">
              <w:rPr>
                <w:rFonts w:ascii="Verdana" w:hAnsi="Verdana"/>
                <w:lang w:eastAsia="ja-JP"/>
              </w:rPr>
              <w:t>entity</w:t>
            </w:r>
            <w:r w:rsidRPr="001D2BA5">
              <w:rPr>
                <w:rFonts w:ascii="Verdana" w:hAnsi="Verdana"/>
                <w:lang w:eastAsia="ja-JP"/>
              </w:rPr>
              <w:t xml:space="preserve"> must have a comprehensive disaster response and emergency preparedness plan as required by </w:t>
            </w:r>
            <w:hyperlink r:id="rId11" w:history="1">
              <w:r w:rsidRPr="001D2BA5">
                <w:rPr>
                  <w:rStyle w:val="Hyperlink"/>
                  <w:rFonts w:ascii="Verdana" w:hAnsi="Verdana"/>
                  <w:lang w:eastAsia="ja-JP"/>
                </w:rPr>
                <w:t>35 Pa. C.S.A. §7701</w:t>
              </w:r>
            </w:hyperlink>
            <w:r w:rsidRPr="001D2BA5">
              <w:rPr>
                <w:rFonts w:ascii="Verdana" w:hAnsi="Verdana"/>
                <w:lang w:eastAsia="ja-JP"/>
              </w:rPr>
              <w:t xml:space="preserve">. </w:t>
            </w:r>
          </w:p>
        </w:tc>
      </w:tr>
      <w:tr w:rsidR="00D50ADF" w:rsidRPr="001D2BA5" w14:paraId="7C9A3A0C" w14:textId="77777777" w:rsidTr="00244146">
        <w:trPr>
          <w:gridAfter w:val="1"/>
          <w:wAfter w:w="6" w:type="dxa"/>
          <w:trHeight w:val="288"/>
        </w:trPr>
        <w:sdt>
          <w:sdtPr>
            <w:rPr>
              <w:rFonts w:ascii="Verdana" w:hAnsi="Verdana"/>
              <w:lang w:eastAsia="ja-JP"/>
            </w:rPr>
            <w:id w:val="551581378"/>
            <w14:checkbox>
              <w14:checked w14:val="0"/>
              <w14:checkedState w14:val="2612" w14:font="MS Gothic"/>
              <w14:uncheckedState w14:val="2610" w14:font="MS Gothic"/>
            </w14:checkbox>
          </w:sdtPr>
          <w:sdtEndPr/>
          <w:sdtContent>
            <w:tc>
              <w:tcPr>
                <w:tcW w:w="575" w:type="dxa"/>
                <w:shd w:val="clear" w:color="auto" w:fill="auto"/>
              </w:tcPr>
              <w:p w14:paraId="259AFAC5" w14:textId="1C6647FC" w:rsidR="00C15BD3" w:rsidRPr="001D2BA5" w:rsidRDefault="00244146" w:rsidP="001D2BA5">
                <w:pPr>
                  <w:rPr>
                    <w:rFonts w:ascii="Verdana" w:hAnsi="Verdana"/>
                    <w:lang w:eastAsia="ja-JP"/>
                  </w:rPr>
                </w:pPr>
                <w:r>
                  <w:rPr>
                    <w:rFonts w:ascii="MS Gothic" w:eastAsia="MS Gothic" w:hAnsi="MS Gothic" w:hint="eastAsia"/>
                    <w:lang w:eastAsia="ja-JP"/>
                  </w:rPr>
                  <w:t>☐</w:t>
                </w:r>
              </w:p>
            </w:tc>
          </w:sdtContent>
        </w:sdt>
        <w:tc>
          <w:tcPr>
            <w:tcW w:w="660" w:type="dxa"/>
            <w:shd w:val="clear" w:color="auto" w:fill="auto"/>
          </w:tcPr>
          <w:p w14:paraId="368BDB63" w14:textId="638FFAF2" w:rsidR="00C15BD3" w:rsidRPr="001D2BA5" w:rsidRDefault="00C15BD3" w:rsidP="001D2BA5">
            <w:pPr>
              <w:rPr>
                <w:rFonts w:ascii="Verdana" w:hAnsi="Verdana"/>
                <w:lang w:eastAsia="ja-JP"/>
              </w:rPr>
            </w:pPr>
            <w:r w:rsidRPr="001D2BA5">
              <w:rPr>
                <w:rFonts w:ascii="Verdana" w:hAnsi="Verdana"/>
                <w:lang w:eastAsia="ja-JP"/>
              </w:rPr>
              <w:t>T1</w:t>
            </w:r>
          </w:p>
        </w:tc>
        <w:tc>
          <w:tcPr>
            <w:tcW w:w="8125" w:type="dxa"/>
            <w:gridSpan w:val="3"/>
          </w:tcPr>
          <w:p w14:paraId="0D86849D" w14:textId="44780FEA" w:rsidR="00C15BD3" w:rsidRPr="001D2BA5" w:rsidRDefault="00C15BD3" w:rsidP="001D2BA5">
            <w:pPr>
              <w:pStyle w:val="ListParagraph"/>
              <w:numPr>
                <w:ilvl w:val="1"/>
                <w:numId w:val="12"/>
              </w:numPr>
              <w:ind w:left="720"/>
              <w:contextualSpacing w:val="0"/>
              <w:rPr>
                <w:rFonts w:ascii="Verdana" w:hAnsi="Verdana"/>
                <w:lang w:eastAsia="ja-JP"/>
              </w:rPr>
            </w:pPr>
            <w:r w:rsidRPr="001D2BA5">
              <w:rPr>
                <w:rFonts w:ascii="Verdana" w:hAnsi="Verdana"/>
                <w:lang w:eastAsia="ja-JP"/>
              </w:rPr>
              <w:t xml:space="preserve">The plan </w:t>
            </w:r>
            <w:r w:rsidRPr="001D2BA5">
              <w:rPr>
                <w:rFonts w:ascii="Verdana" w:hAnsi="Verdana"/>
                <w:b/>
                <w:u w:val="single"/>
                <w:lang w:eastAsia="ja-JP"/>
              </w:rPr>
              <w:t>must</w:t>
            </w:r>
            <w:r w:rsidRPr="001D2BA5">
              <w:rPr>
                <w:rFonts w:ascii="Verdana" w:hAnsi="Verdana"/>
                <w:lang w:eastAsia="ja-JP"/>
              </w:rPr>
              <w:t xml:space="preserve"> be developed in cooperation with the local </w:t>
            </w:r>
            <w:r w:rsidR="008D708C" w:rsidRPr="001D2BA5">
              <w:rPr>
                <w:rFonts w:ascii="Verdana" w:hAnsi="Verdana"/>
                <w:lang w:eastAsia="ja-JP"/>
              </w:rPr>
              <w:t>EMA</w:t>
            </w:r>
            <w:r w:rsidRPr="001D2BA5">
              <w:rPr>
                <w:rFonts w:ascii="Verdana" w:hAnsi="Verdana"/>
                <w:lang w:eastAsia="ja-JP"/>
              </w:rPr>
              <w:t xml:space="preserve"> and PEMA.</w:t>
            </w:r>
          </w:p>
        </w:tc>
      </w:tr>
      <w:tr w:rsidR="00244146" w:rsidRPr="001D2BA5" w14:paraId="18527BE5" w14:textId="77777777" w:rsidTr="00244146">
        <w:trPr>
          <w:gridAfter w:val="1"/>
          <w:wAfter w:w="6" w:type="dxa"/>
          <w:trHeight w:val="288"/>
        </w:trPr>
        <w:sdt>
          <w:sdtPr>
            <w:rPr>
              <w:rFonts w:ascii="Verdana" w:hAnsi="Verdana"/>
              <w:lang w:eastAsia="ja-JP"/>
            </w:rPr>
            <w:id w:val="-980924464"/>
            <w14:checkbox>
              <w14:checked w14:val="0"/>
              <w14:checkedState w14:val="2612" w14:font="MS Gothic"/>
              <w14:uncheckedState w14:val="2610" w14:font="MS Gothic"/>
            </w14:checkbox>
          </w:sdtPr>
          <w:sdtEndPr/>
          <w:sdtContent>
            <w:tc>
              <w:tcPr>
                <w:tcW w:w="575" w:type="dxa"/>
                <w:shd w:val="clear" w:color="auto" w:fill="auto"/>
              </w:tcPr>
              <w:p w14:paraId="37EA1656" w14:textId="7F976893" w:rsidR="00244146" w:rsidRPr="001D2BA5" w:rsidRDefault="00244146" w:rsidP="00244146">
                <w:pPr>
                  <w:rPr>
                    <w:rFonts w:ascii="Verdana" w:hAnsi="Verdana"/>
                    <w:lang w:eastAsia="ja-JP"/>
                  </w:rPr>
                </w:pPr>
                <w:r w:rsidRPr="00C545AD">
                  <w:rPr>
                    <w:rFonts w:ascii="MS Gothic" w:eastAsia="MS Gothic" w:hAnsi="MS Gothic" w:hint="eastAsia"/>
                    <w:lang w:eastAsia="ja-JP"/>
                  </w:rPr>
                  <w:t>☐</w:t>
                </w:r>
              </w:p>
            </w:tc>
          </w:sdtContent>
        </w:sdt>
        <w:tc>
          <w:tcPr>
            <w:tcW w:w="660" w:type="dxa"/>
            <w:shd w:val="clear" w:color="auto" w:fill="auto"/>
          </w:tcPr>
          <w:p w14:paraId="3FB16F06" w14:textId="45931DC6" w:rsidR="00244146" w:rsidRPr="001D2BA5" w:rsidRDefault="00244146" w:rsidP="00244146">
            <w:pPr>
              <w:rPr>
                <w:rFonts w:ascii="Verdana" w:hAnsi="Verdana"/>
                <w:lang w:eastAsia="ja-JP"/>
              </w:rPr>
            </w:pPr>
            <w:r w:rsidRPr="001D2BA5">
              <w:rPr>
                <w:rFonts w:ascii="Verdana" w:hAnsi="Verdana"/>
                <w:lang w:eastAsia="ja-JP"/>
              </w:rPr>
              <w:t>T1</w:t>
            </w:r>
          </w:p>
        </w:tc>
        <w:tc>
          <w:tcPr>
            <w:tcW w:w="8125" w:type="dxa"/>
            <w:gridSpan w:val="3"/>
          </w:tcPr>
          <w:p w14:paraId="43B1D558" w14:textId="39819071" w:rsidR="00244146" w:rsidRPr="001D2BA5" w:rsidRDefault="00244146" w:rsidP="00244146">
            <w:pPr>
              <w:pStyle w:val="ListParagraph"/>
              <w:numPr>
                <w:ilvl w:val="1"/>
                <w:numId w:val="12"/>
              </w:numPr>
              <w:ind w:left="720"/>
              <w:contextualSpacing w:val="0"/>
              <w:rPr>
                <w:rFonts w:ascii="Verdana" w:hAnsi="Verdana"/>
                <w:lang w:eastAsia="ja-JP"/>
              </w:rPr>
            </w:pPr>
            <w:r w:rsidRPr="001D2BA5">
              <w:rPr>
                <w:rFonts w:ascii="Verdana" w:hAnsi="Verdana"/>
                <w:lang w:eastAsia="ja-JP"/>
              </w:rPr>
              <w:t xml:space="preserve">The plan </w:t>
            </w:r>
            <w:r w:rsidRPr="001D2BA5">
              <w:rPr>
                <w:rFonts w:ascii="Verdana" w:hAnsi="Verdana"/>
                <w:b/>
                <w:u w:val="single"/>
                <w:lang w:eastAsia="ja-JP"/>
              </w:rPr>
              <w:t>must</w:t>
            </w:r>
            <w:r w:rsidRPr="001D2BA5">
              <w:rPr>
                <w:rFonts w:ascii="Verdana" w:hAnsi="Verdana"/>
                <w:lang w:eastAsia="ja-JP"/>
              </w:rPr>
              <w:t xml:space="preserve"> be reviewed annually by the school safety and security coordinator and/or school administrator and filed with or submitted to the local EMA.</w:t>
            </w:r>
          </w:p>
        </w:tc>
      </w:tr>
      <w:tr w:rsidR="00244146" w:rsidRPr="001D2BA5" w14:paraId="35369AD3" w14:textId="77777777" w:rsidTr="00244146">
        <w:trPr>
          <w:gridAfter w:val="1"/>
          <w:wAfter w:w="6" w:type="dxa"/>
          <w:trHeight w:val="288"/>
        </w:trPr>
        <w:sdt>
          <w:sdtPr>
            <w:rPr>
              <w:rFonts w:ascii="Verdana" w:hAnsi="Verdana"/>
              <w:lang w:eastAsia="ja-JP"/>
            </w:rPr>
            <w:id w:val="-584684785"/>
            <w14:checkbox>
              <w14:checked w14:val="0"/>
              <w14:checkedState w14:val="2612" w14:font="MS Gothic"/>
              <w14:uncheckedState w14:val="2610" w14:font="MS Gothic"/>
            </w14:checkbox>
          </w:sdtPr>
          <w:sdtEndPr/>
          <w:sdtContent>
            <w:tc>
              <w:tcPr>
                <w:tcW w:w="575" w:type="dxa"/>
                <w:shd w:val="clear" w:color="auto" w:fill="auto"/>
              </w:tcPr>
              <w:p w14:paraId="69445D81" w14:textId="3C09DE2E" w:rsidR="00244146" w:rsidRPr="001D2BA5" w:rsidRDefault="00244146" w:rsidP="00244146">
                <w:pPr>
                  <w:rPr>
                    <w:rFonts w:ascii="Verdana" w:hAnsi="Verdana"/>
                    <w:lang w:eastAsia="ja-JP"/>
                  </w:rPr>
                </w:pPr>
                <w:r w:rsidRPr="00C545AD">
                  <w:rPr>
                    <w:rFonts w:ascii="MS Gothic" w:eastAsia="MS Gothic" w:hAnsi="MS Gothic" w:hint="eastAsia"/>
                    <w:lang w:eastAsia="ja-JP"/>
                  </w:rPr>
                  <w:t>☐</w:t>
                </w:r>
              </w:p>
            </w:tc>
          </w:sdtContent>
        </w:sdt>
        <w:tc>
          <w:tcPr>
            <w:tcW w:w="660" w:type="dxa"/>
            <w:shd w:val="clear" w:color="auto" w:fill="auto"/>
          </w:tcPr>
          <w:p w14:paraId="61802797" w14:textId="2A67C02E" w:rsidR="00244146" w:rsidRPr="001D2BA5" w:rsidRDefault="00244146" w:rsidP="00244146">
            <w:pPr>
              <w:rPr>
                <w:rFonts w:ascii="Verdana" w:hAnsi="Verdana" w:cs="Calibri"/>
              </w:rPr>
            </w:pPr>
            <w:r w:rsidRPr="001D2BA5">
              <w:rPr>
                <w:rFonts w:ascii="Verdana" w:hAnsi="Verdana"/>
                <w:lang w:eastAsia="ja-JP"/>
              </w:rPr>
              <w:t>T1</w:t>
            </w:r>
          </w:p>
        </w:tc>
        <w:tc>
          <w:tcPr>
            <w:tcW w:w="8125" w:type="dxa"/>
            <w:gridSpan w:val="3"/>
          </w:tcPr>
          <w:p w14:paraId="5FCF77DF" w14:textId="022CB166" w:rsidR="00244146" w:rsidRPr="001D2BA5" w:rsidRDefault="00244146" w:rsidP="00244146">
            <w:pPr>
              <w:pStyle w:val="ListParagraph"/>
              <w:numPr>
                <w:ilvl w:val="0"/>
                <w:numId w:val="12"/>
              </w:numPr>
              <w:ind w:left="360"/>
              <w:contextualSpacing w:val="0"/>
              <w:rPr>
                <w:rFonts w:ascii="Verdana" w:hAnsi="Verdana"/>
                <w:lang w:eastAsia="ja-JP"/>
              </w:rPr>
            </w:pPr>
            <w:r w:rsidRPr="001D2BA5">
              <w:rPr>
                <w:rFonts w:ascii="Verdana" w:hAnsi="Verdana" w:cs="Calibri"/>
              </w:rPr>
              <w:t>The plan must address the needs of students and staff with special needs</w:t>
            </w:r>
            <w:r>
              <w:rPr>
                <w:rFonts w:ascii="Verdana" w:hAnsi="Verdana" w:cs="Calibri"/>
              </w:rPr>
              <w:t xml:space="preserve">. </w:t>
            </w:r>
          </w:p>
        </w:tc>
      </w:tr>
      <w:tr w:rsidR="00244146" w:rsidRPr="001D2BA5" w14:paraId="12ADC9AE" w14:textId="77777777" w:rsidTr="00244146">
        <w:trPr>
          <w:gridAfter w:val="1"/>
          <w:wAfter w:w="6" w:type="dxa"/>
          <w:trHeight w:val="288"/>
        </w:trPr>
        <w:sdt>
          <w:sdtPr>
            <w:rPr>
              <w:rFonts w:ascii="Verdana" w:hAnsi="Verdana"/>
              <w:lang w:eastAsia="ja-JP"/>
            </w:rPr>
            <w:id w:val="-1019618531"/>
            <w14:checkbox>
              <w14:checked w14:val="0"/>
              <w14:checkedState w14:val="2612" w14:font="MS Gothic"/>
              <w14:uncheckedState w14:val="2610" w14:font="MS Gothic"/>
            </w14:checkbox>
          </w:sdtPr>
          <w:sdtEndPr/>
          <w:sdtContent>
            <w:tc>
              <w:tcPr>
                <w:tcW w:w="575" w:type="dxa"/>
                <w:shd w:val="clear" w:color="auto" w:fill="auto"/>
              </w:tcPr>
              <w:p w14:paraId="42F098CC" w14:textId="1F43AC61" w:rsidR="00244146" w:rsidRPr="001D2BA5" w:rsidRDefault="00244146" w:rsidP="00244146">
                <w:pPr>
                  <w:rPr>
                    <w:rFonts w:ascii="Verdana" w:hAnsi="Verdana" w:cs="Calibri"/>
                  </w:rPr>
                </w:pPr>
                <w:r w:rsidRPr="00C545AD">
                  <w:rPr>
                    <w:rFonts w:ascii="MS Gothic" w:eastAsia="MS Gothic" w:hAnsi="MS Gothic" w:hint="eastAsia"/>
                    <w:lang w:eastAsia="ja-JP"/>
                  </w:rPr>
                  <w:t>☐</w:t>
                </w:r>
              </w:p>
            </w:tc>
          </w:sdtContent>
        </w:sdt>
        <w:tc>
          <w:tcPr>
            <w:tcW w:w="660" w:type="dxa"/>
            <w:shd w:val="clear" w:color="auto" w:fill="auto"/>
          </w:tcPr>
          <w:p w14:paraId="5954242D" w14:textId="7EC411EC" w:rsidR="00244146" w:rsidRPr="001D2BA5" w:rsidRDefault="00244146" w:rsidP="00244146">
            <w:pPr>
              <w:rPr>
                <w:rFonts w:ascii="Verdana" w:hAnsi="Verdana" w:cs="Calibri"/>
              </w:rPr>
            </w:pPr>
            <w:r w:rsidRPr="001D2BA5">
              <w:rPr>
                <w:rFonts w:ascii="Verdana" w:hAnsi="Verdana" w:cs="Calibri"/>
              </w:rPr>
              <w:t>T2</w:t>
            </w:r>
          </w:p>
        </w:tc>
        <w:tc>
          <w:tcPr>
            <w:tcW w:w="8125" w:type="dxa"/>
            <w:gridSpan w:val="3"/>
          </w:tcPr>
          <w:p w14:paraId="0ADE7150" w14:textId="5CE54A2F" w:rsidR="00244146" w:rsidRPr="001D2BA5" w:rsidRDefault="00244146" w:rsidP="00244146">
            <w:pPr>
              <w:pStyle w:val="ListParagraph"/>
              <w:numPr>
                <w:ilvl w:val="1"/>
                <w:numId w:val="12"/>
              </w:numPr>
              <w:ind w:left="720"/>
              <w:contextualSpacing w:val="0"/>
              <w:rPr>
                <w:rFonts w:ascii="Verdana" w:hAnsi="Verdana" w:cs="Calibri"/>
              </w:rPr>
            </w:pPr>
            <w:r w:rsidRPr="001D2BA5">
              <w:rPr>
                <w:rFonts w:ascii="Verdana" w:hAnsi="Verdana" w:cs="Calibri"/>
              </w:rPr>
              <w:t>Plans should provide school entities, families, and communities with information about the responsibilities, and being well-prepared for prompt, safe, and individualized care, in the event of an incident on their campus</w:t>
            </w:r>
            <w:r>
              <w:rPr>
                <w:rFonts w:ascii="Verdana" w:hAnsi="Verdana" w:cs="Calibri"/>
              </w:rPr>
              <w:t xml:space="preserve">. </w:t>
            </w:r>
          </w:p>
        </w:tc>
      </w:tr>
      <w:tr w:rsidR="00244146" w:rsidRPr="001D2BA5" w14:paraId="0339D32F" w14:textId="77777777" w:rsidTr="00244146">
        <w:trPr>
          <w:gridAfter w:val="1"/>
          <w:wAfter w:w="6" w:type="dxa"/>
          <w:trHeight w:val="288"/>
        </w:trPr>
        <w:sdt>
          <w:sdtPr>
            <w:rPr>
              <w:rFonts w:ascii="Verdana" w:hAnsi="Verdana"/>
              <w:lang w:eastAsia="ja-JP"/>
            </w:rPr>
            <w:id w:val="74558518"/>
            <w14:checkbox>
              <w14:checked w14:val="0"/>
              <w14:checkedState w14:val="2612" w14:font="MS Gothic"/>
              <w14:uncheckedState w14:val="2610" w14:font="MS Gothic"/>
            </w14:checkbox>
          </w:sdtPr>
          <w:sdtEndPr/>
          <w:sdtContent>
            <w:tc>
              <w:tcPr>
                <w:tcW w:w="575" w:type="dxa"/>
                <w:shd w:val="clear" w:color="auto" w:fill="auto"/>
              </w:tcPr>
              <w:p w14:paraId="05375917" w14:textId="7993BD7F" w:rsidR="00244146" w:rsidRPr="001D2BA5" w:rsidRDefault="00244146" w:rsidP="00244146">
                <w:pPr>
                  <w:rPr>
                    <w:rFonts w:ascii="Verdana" w:hAnsi="Verdana"/>
                    <w:lang w:eastAsia="ja-JP"/>
                  </w:rPr>
                </w:pPr>
                <w:r w:rsidRPr="00C545AD">
                  <w:rPr>
                    <w:rFonts w:ascii="MS Gothic" w:eastAsia="MS Gothic" w:hAnsi="MS Gothic" w:hint="eastAsia"/>
                    <w:lang w:eastAsia="ja-JP"/>
                  </w:rPr>
                  <w:t>☐</w:t>
                </w:r>
              </w:p>
            </w:tc>
          </w:sdtContent>
        </w:sdt>
        <w:tc>
          <w:tcPr>
            <w:tcW w:w="660" w:type="dxa"/>
            <w:shd w:val="clear" w:color="auto" w:fill="auto"/>
          </w:tcPr>
          <w:p w14:paraId="2BEEB407" w14:textId="2322B2F0" w:rsidR="00244146" w:rsidRPr="001D2BA5" w:rsidRDefault="00244146" w:rsidP="00244146">
            <w:pPr>
              <w:rPr>
                <w:rFonts w:ascii="Verdana" w:hAnsi="Verdana"/>
                <w:lang w:eastAsia="ja-JP"/>
              </w:rPr>
            </w:pPr>
            <w:r w:rsidRPr="001D2BA5">
              <w:rPr>
                <w:rFonts w:ascii="Verdana" w:hAnsi="Verdana"/>
                <w:lang w:eastAsia="ja-JP"/>
              </w:rPr>
              <w:t>T1</w:t>
            </w:r>
          </w:p>
        </w:tc>
        <w:tc>
          <w:tcPr>
            <w:tcW w:w="8125" w:type="dxa"/>
            <w:gridSpan w:val="3"/>
          </w:tcPr>
          <w:p w14:paraId="7F7D412A" w14:textId="56852B27" w:rsidR="00244146" w:rsidRPr="001D2BA5" w:rsidRDefault="00244146" w:rsidP="00244146">
            <w:pPr>
              <w:pStyle w:val="ListParagraph"/>
              <w:numPr>
                <w:ilvl w:val="0"/>
                <w:numId w:val="12"/>
              </w:numPr>
              <w:ind w:left="360"/>
              <w:contextualSpacing w:val="0"/>
              <w:rPr>
                <w:rFonts w:ascii="Verdana" w:hAnsi="Verdana"/>
                <w:lang w:eastAsia="ja-JP"/>
              </w:rPr>
            </w:pPr>
            <w:r w:rsidRPr="001D2BA5">
              <w:rPr>
                <w:rFonts w:ascii="Verdana" w:hAnsi="Verdana"/>
                <w:lang w:eastAsia="ja-JP"/>
              </w:rPr>
              <w:t>A copy of the plan should be maintained in a designated location and accessible to administrators and alternate personnel at all times</w:t>
            </w:r>
            <w:r>
              <w:rPr>
                <w:rFonts w:ascii="Verdana" w:hAnsi="Verdana"/>
                <w:lang w:eastAsia="ja-JP"/>
              </w:rPr>
              <w:t xml:space="preserve">. </w:t>
            </w:r>
          </w:p>
        </w:tc>
      </w:tr>
      <w:tr w:rsidR="00244146" w:rsidRPr="001D2BA5" w14:paraId="29B24284" w14:textId="77777777" w:rsidTr="00244146">
        <w:trPr>
          <w:gridAfter w:val="1"/>
          <w:wAfter w:w="6" w:type="dxa"/>
          <w:trHeight w:val="288"/>
        </w:trPr>
        <w:sdt>
          <w:sdtPr>
            <w:rPr>
              <w:rFonts w:ascii="Verdana" w:hAnsi="Verdana"/>
              <w:lang w:eastAsia="ja-JP"/>
            </w:rPr>
            <w:id w:val="1739818280"/>
            <w14:checkbox>
              <w14:checked w14:val="0"/>
              <w14:checkedState w14:val="2612" w14:font="MS Gothic"/>
              <w14:uncheckedState w14:val="2610" w14:font="MS Gothic"/>
            </w14:checkbox>
          </w:sdtPr>
          <w:sdtEndPr/>
          <w:sdtContent>
            <w:tc>
              <w:tcPr>
                <w:tcW w:w="575" w:type="dxa"/>
                <w:shd w:val="clear" w:color="auto" w:fill="auto"/>
              </w:tcPr>
              <w:p w14:paraId="2ED7EFE7" w14:textId="5A1B421E" w:rsidR="00244146" w:rsidRPr="001D2BA5" w:rsidRDefault="00244146" w:rsidP="00244146">
                <w:pPr>
                  <w:rPr>
                    <w:rFonts w:ascii="Verdana" w:hAnsi="Verdana"/>
                    <w:lang w:eastAsia="ja-JP"/>
                  </w:rPr>
                </w:pPr>
                <w:r w:rsidRPr="00C545AD">
                  <w:rPr>
                    <w:rFonts w:ascii="MS Gothic" w:eastAsia="MS Gothic" w:hAnsi="MS Gothic" w:hint="eastAsia"/>
                    <w:lang w:eastAsia="ja-JP"/>
                  </w:rPr>
                  <w:t>☐</w:t>
                </w:r>
              </w:p>
            </w:tc>
          </w:sdtContent>
        </w:sdt>
        <w:tc>
          <w:tcPr>
            <w:tcW w:w="660" w:type="dxa"/>
            <w:shd w:val="clear" w:color="auto" w:fill="auto"/>
          </w:tcPr>
          <w:p w14:paraId="0BA2074D" w14:textId="376167CD" w:rsidR="00244146" w:rsidRPr="001D2BA5" w:rsidRDefault="00244146" w:rsidP="00244146">
            <w:pPr>
              <w:rPr>
                <w:rFonts w:ascii="Verdana" w:hAnsi="Verdana"/>
                <w:lang w:eastAsia="ja-JP"/>
              </w:rPr>
            </w:pPr>
            <w:r w:rsidRPr="001D2BA5">
              <w:rPr>
                <w:rFonts w:ascii="Verdana" w:hAnsi="Verdana"/>
                <w:lang w:eastAsia="ja-JP"/>
              </w:rPr>
              <w:t>T3</w:t>
            </w:r>
          </w:p>
        </w:tc>
        <w:tc>
          <w:tcPr>
            <w:tcW w:w="8125" w:type="dxa"/>
            <w:gridSpan w:val="3"/>
          </w:tcPr>
          <w:p w14:paraId="301ED3DB" w14:textId="0E298D87" w:rsidR="00244146" w:rsidRPr="001D2BA5" w:rsidRDefault="00244146" w:rsidP="00244146">
            <w:pPr>
              <w:pStyle w:val="ListParagraph"/>
              <w:numPr>
                <w:ilvl w:val="0"/>
                <w:numId w:val="12"/>
              </w:numPr>
              <w:ind w:left="360"/>
              <w:contextualSpacing w:val="0"/>
              <w:rPr>
                <w:rFonts w:ascii="Verdana" w:hAnsi="Verdana"/>
                <w:lang w:eastAsia="ja-JP"/>
              </w:rPr>
            </w:pPr>
            <w:r w:rsidRPr="001D2BA5">
              <w:rPr>
                <w:rFonts w:ascii="Verdana" w:hAnsi="Verdana"/>
                <w:lang w:eastAsia="ja-JP"/>
              </w:rPr>
              <w:t>The plan should include a comprehensive reunification plan that is updated annually</w:t>
            </w:r>
            <w:r>
              <w:rPr>
                <w:rFonts w:ascii="Verdana" w:hAnsi="Verdana"/>
                <w:lang w:eastAsia="ja-JP"/>
              </w:rPr>
              <w:t xml:space="preserve">. </w:t>
            </w:r>
          </w:p>
        </w:tc>
      </w:tr>
      <w:tr w:rsidR="00C515F8" w:rsidRPr="001D2BA5" w14:paraId="083AD51D" w14:textId="77777777" w:rsidTr="00341DEB">
        <w:trPr>
          <w:gridAfter w:val="1"/>
          <w:wAfter w:w="6" w:type="dxa"/>
          <w:trHeight w:val="288"/>
        </w:trPr>
        <w:tc>
          <w:tcPr>
            <w:tcW w:w="9360" w:type="dxa"/>
            <w:gridSpan w:val="5"/>
            <w:shd w:val="clear" w:color="auto" w:fill="auto"/>
            <w:vAlign w:val="center"/>
          </w:tcPr>
          <w:p w14:paraId="0874E9D2" w14:textId="2D1B2EE3" w:rsidR="00C515F8" w:rsidRPr="001D2BA5" w:rsidRDefault="00C515F8" w:rsidP="001D2BA5">
            <w:pPr>
              <w:rPr>
                <w:rFonts w:ascii="Verdana" w:hAnsi="Verdana"/>
                <w:b/>
                <w:bCs/>
                <w:lang w:eastAsia="ja-JP"/>
              </w:rPr>
            </w:pPr>
            <w:r w:rsidRPr="001D2BA5">
              <w:rPr>
                <w:rFonts w:ascii="Verdana" w:hAnsi="Verdana"/>
                <w:b/>
                <w:bCs/>
                <w:lang w:eastAsia="ja-JP"/>
              </w:rPr>
              <w:t>Community Coordination</w:t>
            </w:r>
          </w:p>
        </w:tc>
      </w:tr>
      <w:tr w:rsidR="00244146" w:rsidRPr="001D2BA5" w14:paraId="447A57C0" w14:textId="77777777" w:rsidTr="00244146">
        <w:trPr>
          <w:gridAfter w:val="1"/>
          <w:wAfter w:w="6" w:type="dxa"/>
          <w:trHeight w:val="288"/>
        </w:trPr>
        <w:sdt>
          <w:sdtPr>
            <w:rPr>
              <w:rFonts w:ascii="Verdana" w:hAnsi="Verdana"/>
              <w:lang w:eastAsia="ja-JP"/>
            </w:rPr>
            <w:id w:val="97688264"/>
            <w14:checkbox>
              <w14:checked w14:val="0"/>
              <w14:checkedState w14:val="2612" w14:font="MS Gothic"/>
              <w14:uncheckedState w14:val="2610" w14:font="MS Gothic"/>
            </w14:checkbox>
          </w:sdtPr>
          <w:sdtEndPr/>
          <w:sdtContent>
            <w:tc>
              <w:tcPr>
                <w:tcW w:w="575" w:type="dxa"/>
                <w:shd w:val="clear" w:color="auto" w:fill="auto"/>
              </w:tcPr>
              <w:p w14:paraId="751EB5F5" w14:textId="654CE6B0" w:rsidR="00244146" w:rsidRPr="001D2BA5" w:rsidRDefault="00244146" w:rsidP="00244146">
                <w:pPr>
                  <w:rPr>
                    <w:rFonts w:ascii="Verdana" w:hAnsi="Verdana"/>
                    <w:lang w:eastAsia="ja-JP"/>
                  </w:rPr>
                </w:pPr>
                <w:r w:rsidRPr="0039372C">
                  <w:rPr>
                    <w:rFonts w:ascii="MS Gothic" w:eastAsia="MS Gothic" w:hAnsi="MS Gothic" w:hint="eastAsia"/>
                    <w:lang w:eastAsia="ja-JP"/>
                  </w:rPr>
                  <w:t>☐</w:t>
                </w:r>
              </w:p>
            </w:tc>
          </w:sdtContent>
        </w:sdt>
        <w:tc>
          <w:tcPr>
            <w:tcW w:w="660" w:type="dxa"/>
            <w:shd w:val="clear" w:color="auto" w:fill="auto"/>
          </w:tcPr>
          <w:p w14:paraId="4CF84DFF" w14:textId="38DF99DE" w:rsidR="00244146" w:rsidRPr="001D2BA5" w:rsidRDefault="00244146" w:rsidP="00244146">
            <w:pPr>
              <w:rPr>
                <w:rFonts w:ascii="Verdana" w:hAnsi="Verdana"/>
                <w:lang w:eastAsia="ja-JP"/>
              </w:rPr>
            </w:pPr>
            <w:r w:rsidRPr="001D2BA5">
              <w:rPr>
                <w:rFonts w:ascii="Verdana" w:hAnsi="Verdana"/>
                <w:lang w:eastAsia="ja-JP"/>
              </w:rPr>
              <w:t>T1</w:t>
            </w:r>
          </w:p>
        </w:tc>
        <w:tc>
          <w:tcPr>
            <w:tcW w:w="8125" w:type="dxa"/>
            <w:gridSpan w:val="3"/>
          </w:tcPr>
          <w:p w14:paraId="6CD50DAB" w14:textId="2E5FCC37" w:rsidR="00244146" w:rsidRPr="001D2BA5" w:rsidRDefault="00244146" w:rsidP="00244146">
            <w:pPr>
              <w:pStyle w:val="ListParagraph"/>
              <w:numPr>
                <w:ilvl w:val="0"/>
                <w:numId w:val="12"/>
              </w:numPr>
              <w:ind w:left="360"/>
              <w:contextualSpacing w:val="0"/>
              <w:rPr>
                <w:rFonts w:ascii="Verdana" w:hAnsi="Verdana"/>
                <w:lang w:eastAsia="ja-JP"/>
              </w:rPr>
            </w:pPr>
            <w:r w:rsidRPr="001D2BA5">
              <w:rPr>
                <w:rFonts w:ascii="Verdana" w:hAnsi="Verdana"/>
                <w:lang w:eastAsia="ja-JP"/>
              </w:rPr>
              <w:t xml:space="preserve">The plan </w:t>
            </w:r>
            <w:r w:rsidRPr="001D2BA5">
              <w:rPr>
                <w:rFonts w:ascii="Verdana" w:hAnsi="Verdana"/>
                <w:b/>
                <w:u w:val="single"/>
                <w:lang w:eastAsia="ja-JP"/>
              </w:rPr>
              <w:t>must</w:t>
            </w:r>
            <w:r w:rsidRPr="001D2BA5">
              <w:rPr>
                <w:rFonts w:ascii="Verdana" w:hAnsi="Verdana"/>
                <w:lang w:eastAsia="ja-JP"/>
              </w:rPr>
              <w:t xml:space="preserve"> be submitted to each police department that has jurisdiction over the school, county communications or dispatch and each local fire department having jurisdiction over the geographic territory of which the school </w:t>
            </w:r>
            <w:r>
              <w:rPr>
                <w:rFonts w:ascii="Verdana" w:hAnsi="Verdana"/>
                <w:lang w:eastAsia="ja-JP"/>
              </w:rPr>
              <w:t>entity</w:t>
            </w:r>
            <w:r w:rsidRPr="001D2BA5">
              <w:rPr>
                <w:rFonts w:ascii="Verdana" w:hAnsi="Verdana"/>
                <w:lang w:eastAsia="ja-JP"/>
              </w:rPr>
              <w:t xml:space="preserve"> is a part (</w:t>
            </w:r>
            <w:hyperlink r:id="rId12" w:history="1">
              <w:r w:rsidRPr="001D2BA5">
                <w:rPr>
                  <w:rStyle w:val="Hyperlink"/>
                  <w:rFonts w:ascii="Verdana" w:hAnsi="Verdana"/>
                  <w:lang w:eastAsia="ja-JP"/>
                </w:rPr>
                <w:t>22 Pa. Code §10.24</w:t>
              </w:r>
            </w:hyperlink>
            <w:r w:rsidRPr="001D2BA5">
              <w:rPr>
                <w:rFonts w:ascii="Verdana" w:hAnsi="Verdana"/>
                <w:lang w:eastAsia="ja-JP"/>
              </w:rPr>
              <w:t>).</w:t>
            </w:r>
          </w:p>
        </w:tc>
      </w:tr>
      <w:tr w:rsidR="00244146" w:rsidRPr="001D2BA5" w14:paraId="42D8DF15" w14:textId="77777777" w:rsidTr="00244146">
        <w:trPr>
          <w:gridAfter w:val="1"/>
          <w:wAfter w:w="6" w:type="dxa"/>
          <w:trHeight w:val="288"/>
        </w:trPr>
        <w:sdt>
          <w:sdtPr>
            <w:rPr>
              <w:rFonts w:ascii="Verdana" w:hAnsi="Verdana"/>
              <w:lang w:eastAsia="ja-JP"/>
            </w:rPr>
            <w:id w:val="-1535806759"/>
            <w14:checkbox>
              <w14:checked w14:val="0"/>
              <w14:checkedState w14:val="2612" w14:font="MS Gothic"/>
              <w14:uncheckedState w14:val="2610" w14:font="MS Gothic"/>
            </w14:checkbox>
          </w:sdtPr>
          <w:sdtEndPr/>
          <w:sdtContent>
            <w:tc>
              <w:tcPr>
                <w:tcW w:w="575" w:type="dxa"/>
                <w:shd w:val="clear" w:color="auto" w:fill="auto"/>
              </w:tcPr>
              <w:p w14:paraId="07C9697D" w14:textId="236C0ADC" w:rsidR="00244146" w:rsidRPr="001D2BA5" w:rsidRDefault="00244146" w:rsidP="00244146">
                <w:pPr>
                  <w:rPr>
                    <w:rFonts w:ascii="Verdana" w:hAnsi="Verdana"/>
                    <w:lang w:eastAsia="ja-JP"/>
                  </w:rPr>
                </w:pPr>
                <w:r w:rsidRPr="0039372C">
                  <w:rPr>
                    <w:rFonts w:ascii="MS Gothic" w:eastAsia="MS Gothic" w:hAnsi="MS Gothic" w:hint="eastAsia"/>
                    <w:lang w:eastAsia="ja-JP"/>
                  </w:rPr>
                  <w:t>☐</w:t>
                </w:r>
              </w:p>
            </w:tc>
          </w:sdtContent>
        </w:sdt>
        <w:tc>
          <w:tcPr>
            <w:tcW w:w="660" w:type="dxa"/>
            <w:shd w:val="clear" w:color="auto" w:fill="auto"/>
          </w:tcPr>
          <w:p w14:paraId="6BB690B7" w14:textId="36376FD1" w:rsidR="00244146" w:rsidRPr="001D2BA5" w:rsidRDefault="00244146" w:rsidP="00244146">
            <w:pPr>
              <w:rPr>
                <w:rFonts w:ascii="Verdana" w:hAnsi="Verdana"/>
                <w:lang w:eastAsia="ja-JP"/>
              </w:rPr>
            </w:pPr>
            <w:r w:rsidRPr="001D2BA5">
              <w:rPr>
                <w:rFonts w:ascii="Verdana" w:hAnsi="Verdana"/>
                <w:lang w:eastAsia="ja-JP"/>
              </w:rPr>
              <w:t>T2</w:t>
            </w:r>
          </w:p>
        </w:tc>
        <w:tc>
          <w:tcPr>
            <w:tcW w:w="8125" w:type="dxa"/>
            <w:gridSpan w:val="3"/>
          </w:tcPr>
          <w:p w14:paraId="55DAB830" w14:textId="381F9F80" w:rsidR="00244146" w:rsidRPr="001D2BA5" w:rsidRDefault="00244146" w:rsidP="00244146">
            <w:pPr>
              <w:pStyle w:val="ListParagraph"/>
              <w:numPr>
                <w:ilvl w:val="0"/>
                <w:numId w:val="12"/>
              </w:numPr>
              <w:ind w:left="360"/>
              <w:contextualSpacing w:val="0"/>
              <w:rPr>
                <w:rFonts w:ascii="Verdana" w:hAnsi="Verdana"/>
                <w:lang w:eastAsia="ja-JP"/>
              </w:rPr>
            </w:pPr>
            <w:r w:rsidRPr="001D2BA5">
              <w:rPr>
                <w:rFonts w:ascii="Verdana" w:hAnsi="Verdana"/>
                <w:lang w:eastAsia="ja-JP"/>
              </w:rPr>
              <w:t>The plan should be submitted with notes of changes to the local EMA annually.</w:t>
            </w:r>
          </w:p>
        </w:tc>
      </w:tr>
      <w:tr w:rsidR="00C515F8" w:rsidRPr="001D2BA5" w14:paraId="38085000" w14:textId="77777777" w:rsidTr="00341DEB">
        <w:trPr>
          <w:gridAfter w:val="1"/>
          <w:wAfter w:w="6" w:type="dxa"/>
          <w:trHeight w:val="288"/>
        </w:trPr>
        <w:tc>
          <w:tcPr>
            <w:tcW w:w="9360" w:type="dxa"/>
            <w:gridSpan w:val="5"/>
            <w:shd w:val="clear" w:color="auto" w:fill="auto"/>
            <w:vAlign w:val="center"/>
          </w:tcPr>
          <w:p w14:paraId="04CC98A3" w14:textId="54E09B9A" w:rsidR="00C515F8" w:rsidRPr="001D2BA5" w:rsidRDefault="00C515F8" w:rsidP="001D2BA5">
            <w:pPr>
              <w:rPr>
                <w:rFonts w:ascii="Verdana" w:hAnsi="Verdana"/>
                <w:b/>
                <w:bCs/>
                <w:lang w:eastAsia="ja-JP"/>
              </w:rPr>
            </w:pPr>
            <w:r w:rsidRPr="001D2BA5">
              <w:rPr>
                <w:rFonts w:ascii="Verdana" w:hAnsi="Verdana"/>
                <w:b/>
                <w:bCs/>
                <w:lang w:eastAsia="ja-JP"/>
              </w:rPr>
              <w:t>Parent/Guardian Involvement</w:t>
            </w:r>
          </w:p>
        </w:tc>
      </w:tr>
      <w:tr w:rsidR="00244146" w:rsidRPr="001D2BA5" w14:paraId="6CA4687B" w14:textId="77777777" w:rsidTr="00244146">
        <w:trPr>
          <w:gridAfter w:val="2"/>
          <w:wAfter w:w="12" w:type="dxa"/>
          <w:trHeight w:val="288"/>
        </w:trPr>
        <w:sdt>
          <w:sdtPr>
            <w:rPr>
              <w:rFonts w:ascii="Verdana" w:hAnsi="Verdana"/>
              <w:lang w:eastAsia="ja-JP"/>
            </w:rPr>
            <w:id w:val="2070685890"/>
            <w14:checkbox>
              <w14:checked w14:val="0"/>
              <w14:checkedState w14:val="2612" w14:font="MS Gothic"/>
              <w14:uncheckedState w14:val="2610" w14:font="MS Gothic"/>
            </w14:checkbox>
          </w:sdtPr>
          <w:sdtEndPr/>
          <w:sdtContent>
            <w:tc>
              <w:tcPr>
                <w:tcW w:w="575" w:type="dxa"/>
              </w:tcPr>
              <w:p w14:paraId="4DE6BBEB" w14:textId="577EEA9F" w:rsidR="00244146" w:rsidRPr="001D2BA5" w:rsidRDefault="00244146" w:rsidP="00244146">
                <w:pPr>
                  <w:rPr>
                    <w:rFonts w:ascii="Verdana" w:hAnsi="Verdana"/>
                    <w:lang w:eastAsia="ja-JP"/>
                  </w:rPr>
                </w:pPr>
                <w:r w:rsidRPr="00A006A7">
                  <w:rPr>
                    <w:rFonts w:ascii="MS Gothic" w:eastAsia="MS Gothic" w:hAnsi="MS Gothic" w:hint="eastAsia"/>
                    <w:lang w:eastAsia="ja-JP"/>
                  </w:rPr>
                  <w:t>☐</w:t>
                </w:r>
              </w:p>
            </w:tc>
          </w:sdtContent>
        </w:sdt>
        <w:tc>
          <w:tcPr>
            <w:tcW w:w="660" w:type="dxa"/>
            <w:shd w:val="clear" w:color="auto" w:fill="auto"/>
          </w:tcPr>
          <w:p w14:paraId="05A6B650" w14:textId="6B08DBD7" w:rsidR="00244146" w:rsidRPr="001D2BA5" w:rsidRDefault="00244146" w:rsidP="00244146">
            <w:pPr>
              <w:rPr>
                <w:rFonts w:ascii="Verdana" w:hAnsi="Verdana"/>
                <w:lang w:eastAsia="ja-JP"/>
              </w:rPr>
            </w:pPr>
            <w:r w:rsidRPr="001D2BA5">
              <w:rPr>
                <w:rFonts w:ascii="Verdana" w:hAnsi="Verdana"/>
                <w:lang w:eastAsia="ja-JP"/>
              </w:rPr>
              <w:t>T3</w:t>
            </w:r>
          </w:p>
        </w:tc>
        <w:tc>
          <w:tcPr>
            <w:tcW w:w="8119" w:type="dxa"/>
            <w:gridSpan w:val="2"/>
          </w:tcPr>
          <w:p w14:paraId="67ACD641" w14:textId="6C423472" w:rsidR="00244146" w:rsidRPr="001D2BA5" w:rsidRDefault="00244146" w:rsidP="00244146">
            <w:pPr>
              <w:pStyle w:val="ListParagraph"/>
              <w:numPr>
                <w:ilvl w:val="0"/>
                <w:numId w:val="12"/>
              </w:numPr>
              <w:ind w:left="360"/>
              <w:contextualSpacing w:val="0"/>
              <w:rPr>
                <w:rFonts w:ascii="Verdana" w:hAnsi="Verdana"/>
                <w:lang w:eastAsia="ja-JP"/>
              </w:rPr>
            </w:pPr>
            <w:r w:rsidRPr="001D2BA5">
              <w:rPr>
                <w:rFonts w:ascii="Verdana" w:hAnsi="Verdana"/>
                <w:lang w:eastAsia="ja-JP"/>
              </w:rPr>
              <w:t>The all-hazards plan includes a family reunification component that addresses how students are to by reunified with their parents/guardians in the event of an evacuation.</w:t>
            </w:r>
          </w:p>
        </w:tc>
      </w:tr>
      <w:tr w:rsidR="00244146" w:rsidRPr="001D2BA5" w14:paraId="5F76DC23" w14:textId="77777777" w:rsidTr="00244146">
        <w:trPr>
          <w:gridAfter w:val="2"/>
          <w:wAfter w:w="12" w:type="dxa"/>
          <w:trHeight w:val="288"/>
        </w:trPr>
        <w:sdt>
          <w:sdtPr>
            <w:rPr>
              <w:rFonts w:ascii="Verdana" w:hAnsi="Verdana"/>
              <w:lang w:eastAsia="ja-JP"/>
            </w:rPr>
            <w:id w:val="1979107907"/>
            <w14:checkbox>
              <w14:checked w14:val="0"/>
              <w14:checkedState w14:val="2612" w14:font="MS Gothic"/>
              <w14:uncheckedState w14:val="2610" w14:font="MS Gothic"/>
            </w14:checkbox>
          </w:sdtPr>
          <w:sdtEndPr/>
          <w:sdtContent>
            <w:tc>
              <w:tcPr>
                <w:tcW w:w="575" w:type="dxa"/>
                <w:shd w:val="clear" w:color="auto" w:fill="auto"/>
              </w:tcPr>
              <w:p w14:paraId="26515D65" w14:textId="6249A11A" w:rsidR="00244146" w:rsidRPr="001D2BA5" w:rsidRDefault="00244146" w:rsidP="00244146">
                <w:pPr>
                  <w:rPr>
                    <w:rFonts w:ascii="Verdana" w:hAnsi="Verdana"/>
                    <w:lang w:eastAsia="ja-JP"/>
                  </w:rPr>
                </w:pPr>
                <w:r w:rsidRPr="00A006A7">
                  <w:rPr>
                    <w:rFonts w:ascii="MS Gothic" w:eastAsia="MS Gothic" w:hAnsi="MS Gothic" w:hint="eastAsia"/>
                    <w:lang w:eastAsia="ja-JP"/>
                  </w:rPr>
                  <w:t>☐</w:t>
                </w:r>
              </w:p>
            </w:tc>
          </w:sdtContent>
        </w:sdt>
        <w:tc>
          <w:tcPr>
            <w:tcW w:w="660" w:type="dxa"/>
            <w:shd w:val="clear" w:color="auto" w:fill="auto"/>
          </w:tcPr>
          <w:p w14:paraId="605409F5" w14:textId="27C4071B" w:rsidR="00244146" w:rsidRPr="001D2BA5" w:rsidRDefault="00244146" w:rsidP="00244146">
            <w:pPr>
              <w:rPr>
                <w:rFonts w:ascii="Verdana" w:hAnsi="Verdana"/>
                <w:lang w:eastAsia="ja-JP"/>
              </w:rPr>
            </w:pPr>
            <w:r w:rsidRPr="001D2BA5">
              <w:rPr>
                <w:rFonts w:ascii="Verdana" w:hAnsi="Verdana"/>
                <w:lang w:eastAsia="ja-JP"/>
              </w:rPr>
              <w:t>T3</w:t>
            </w:r>
          </w:p>
        </w:tc>
        <w:tc>
          <w:tcPr>
            <w:tcW w:w="8119" w:type="dxa"/>
            <w:gridSpan w:val="2"/>
          </w:tcPr>
          <w:p w14:paraId="36AE8025" w14:textId="5923BF7A" w:rsidR="00244146" w:rsidRPr="001D2BA5" w:rsidRDefault="00244146" w:rsidP="00244146">
            <w:pPr>
              <w:pStyle w:val="ListParagraph"/>
              <w:numPr>
                <w:ilvl w:val="0"/>
                <w:numId w:val="12"/>
              </w:numPr>
              <w:ind w:left="360"/>
              <w:contextualSpacing w:val="0"/>
              <w:rPr>
                <w:rFonts w:ascii="Verdana" w:hAnsi="Verdana"/>
                <w:lang w:eastAsia="ja-JP"/>
              </w:rPr>
            </w:pPr>
            <w:r w:rsidRPr="001D2BA5">
              <w:rPr>
                <w:rFonts w:ascii="Verdana" w:hAnsi="Verdana"/>
                <w:lang w:eastAsia="ja-JP"/>
              </w:rPr>
              <w:t>Parents/guardians should be generally informed about the all-hazards plan, including their responsibilities and what they should and should not do in the event of an emergency situation</w:t>
            </w:r>
            <w:r>
              <w:rPr>
                <w:rFonts w:ascii="Verdana" w:hAnsi="Verdana"/>
                <w:lang w:eastAsia="ja-JP"/>
              </w:rPr>
              <w:t xml:space="preserve">. </w:t>
            </w:r>
          </w:p>
        </w:tc>
      </w:tr>
      <w:tr w:rsidR="00C515F8" w:rsidRPr="001D2BA5" w14:paraId="64FDFE46" w14:textId="77777777" w:rsidTr="00341DEB">
        <w:trPr>
          <w:gridAfter w:val="1"/>
          <w:wAfter w:w="6" w:type="dxa"/>
          <w:trHeight w:val="288"/>
        </w:trPr>
        <w:tc>
          <w:tcPr>
            <w:tcW w:w="9360" w:type="dxa"/>
            <w:gridSpan w:val="5"/>
            <w:shd w:val="clear" w:color="auto" w:fill="auto"/>
            <w:vAlign w:val="center"/>
          </w:tcPr>
          <w:p w14:paraId="32F7BC42" w14:textId="1A78A337" w:rsidR="00C515F8" w:rsidRPr="001D2BA5" w:rsidRDefault="00C515F8" w:rsidP="001D2BA5">
            <w:pPr>
              <w:rPr>
                <w:rFonts w:ascii="Verdana" w:hAnsi="Verdana"/>
                <w:b/>
                <w:bCs/>
                <w:lang w:eastAsia="ja-JP"/>
              </w:rPr>
            </w:pPr>
            <w:r w:rsidRPr="001D2BA5">
              <w:rPr>
                <w:rFonts w:ascii="Verdana" w:hAnsi="Verdana"/>
                <w:b/>
                <w:bCs/>
                <w:lang w:eastAsia="ja-JP"/>
              </w:rPr>
              <w:t>Training</w:t>
            </w:r>
          </w:p>
        </w:tc>
      </w:tr>
      <w:tr w:rsidR="00244146" w:rsidRPr="001D2BA5" w14:paraId="7C9E43BE" w14:textId="77777777" w:rsidTr="00244146">
        <w:trPr>
          <w:gridAfter w:val="2"/>
          <w:wAfter w:w="12" w:type="dxa"/>
          <w:trHeight w:val="288"/>
        </w:trPr>
        <w:sdt>
          <w:sdtPr>
            <w:rPr>
              <w:rFonts w:ascii="Verdana" w:hAnsi="Verdana"/>
              <w:lang w:eastAsia="ja-JP"/>
            </w:rPr>
            <w:id w:val="-1053078050"/>
            <w14:checkbox>
              <w14:checked w14:val="0"/>
              <w14:checkedState w14:val="2612" w14:font="MS Gothic"/>
              <w14:uncheckedState w14:val="2610" w14:font="MS Gothic"/>
            </w14:checkbox>
          </w:sdtPr>
          <w:sdtEndPr/>
          <w:sdtContent>
            <w:tc>
              <w:tcPr>
                <w:tcW w:w="575" w:type="dxa"/>
                <w:shd w:val="clear" w:color="auto" w:fill="auto"/>
              </w:tcPr>
              <w:p w14:paraId="7D6BDA63" w14:textId="66720D40" w:rsidR="00244146" w:rsidRPr="001D2BA5" w:rsidRDefault="00244146" w:rsidP="00244146">
                <w:pPr>
                  <w:rPr>
                    <w:rFonts w:ascii="Verdana" w:hAnsi="Verdana"/>
                    <w:lang w:eastAsia="ja-JP"/>
                  </w:rPr>
                </w:pPr>
                <w:r w:rsidRPr="00FB3244">
                  <w:rPr>
                    <w:rFonts w:ascii="MS Gothic" w:eastAsia="MS Gothic" w:hAnsi="MS Gothic" w:hint="eastAsia"/>
                    <w:lang w:eastAsia="ja-JP"/>
                  </w:rPr>
                  <w:t>☐</w:t>
                </w:r>
              </w:p>
            </w:tc>
          </w:sdtContent>
        </w:sdt>
        <w:tc>
          <w:tcPr>
            <w:tcW w:w="660" w:type="dxa"/>
            <w:shd w:val="clear" w:color="auto" w:fill="auto"/>
          </w:tcPr>
          <w:p w14:paraId="2AFBB4A7" w14:textId="06FB9ABC" w:rsidR="00244146" w:rsidRPr="001D2BA5" w:rsidRDefault="00244146" w:rsidP="00244146">
            <w:pPr>
              <w:rPr>
                <w:rFonts w:ascii="Verdana" w:hAnsi="Verdana"/>
                <w:lang w:eastAsia="ja-JP"/>
              </w:rPr>
            </w:pPr>
            <w:r w:rsidRPr="001D2BA5">
              <w:rPr>
                <w:rFonts w:ascii="Verdana" w:hAnsi="Verdana"/>
                <w:lang w:eastAsia="ja-JP"/>
              </w:rPr>
              <w:t>T1</w:t>
            </w:r>
          </w:p>
        </w:tc>
        <w:tc>
          <w:tcPr>
            <w:tcW w:w="8119" w:type="dxa"/>
            <w:gridSpan w:val="2"/>
          </w:tcPr>
          <w:p w14:paraId="6DE81C9A" w14:textId="78FAAB1D" w:rsidR="00244146" w:rsidRPr="001D2BA5" w:rsidRDefault="00244146" w:rsidP="00244146">
            <w:pPr>
              <w:pStyle w:val="ListParagraph"/>
              <w:numPr>
                <w:ilvl w:val="0"/>
                <w:numId w:val="12"/>
              </w:numPr>
              <w:ind w:left="360"/>
              <w:contextualSpacing w:val="0"/>
              <w:rPr>
                <w:rFonts w:ascii="Verdana" w:hAnsi="Verdana"/>
                <w:lang w:eastAsia="ja-JP"/>
              </w:rPr>
            </w:pPr>
            <w:r w:rsidRPr="001D2BA5">
              <w:rPr>
                <w:rFonts w:ascii="Verdana" w:hAnsi="Verdana"/>
                <w:lang w:eastAsia="ja-JP"/>
              </w:rPr>
              <w:t>Training for all staff on the plan, including their part in it, should occur at least annually</w:t>
            </w:r>
            <w:r>
              <w:rPr>
                <w:rFonts w:ascii="Verdana" w:hAnsi="Verdana"/>
                <w:lang w:eastAsia="ja-JP"/>
              </w:rPr>
              <w:t xml:space="preserve">. </w:t>
            </w:r>
          </w:p>
        </w:tc>
      </w:tr>
      <w:tr w:rsidR="00244146" w:rsidRPr="001D2BA5" w14:paraId="4B01B368" w14:textId="77777777" w:rsidTr="00244146">
        <w:trPr>
          <w:gridAfter w:val="2"/>
          <w:wAfter w:w="12" w:type="dxa"/>
          <w:trHeight w:val="288"/>
        </w:trPr>
        <w:sdt>
          <w:sdtPr>
            <w:rPr>
              <w:rFonts w:ascii="Verdana" w:hAnsi="Verdana"/>
              <w:lang w:eastAsia="ja-JP"/>
            </w:rPr>
            <w:id w:val="-2132459631"/>
            <w14:checkbox>
              <w14:checked w14:val="0"/>
              <w14:checkedState w14:val="2612" w14:font="MS Gothic"/>
              <w14:uncheckedState w14:val="2610" w14:font="MS Gothic"/>
            </w14:checkbox>
          </w:sdtPr>
          <w:sdtEndPr/>
          <w:sdtContent>
            <w:tc>
              <w:tcPr>
                <w:tcW w:w="575" w:type="dxa"/>
                <w:shd w:val="clear" w:color="auto" w:fill="auto"/>
              </w:tcPr>
              <w:p w14:paraId="53B700D6" w14:textId="79663220" w:rsidR="00244146" w:rsidRPr="001D2BA5" w:rsidRDefault="00244146" w:rsidP="00244146">
                <w:pPr>
                  <w:rPr>
                    <w:rFonts w:ascii="Verdana" w:hAnsi="Verdana"/>
                    <w:lang w:eastAsia="ja-JP"/>
                  </w:rPr>
                </w:pPr>
                <w:r w:rsidRPr="00FB3244">
                  <w:rPr>
                    <w:rFonts w:ascii="MS Gothic" w:eastAsia="MS Gothic" w:hAnsi="MS Gothic" w:hint="eastAsia"/>
                    <w:lang w:eastAsia="ja-JP"/>
                  </w:rPr>
                  <w:t>☐</w:t>
                </w:r>
              </w:p>
            </w:tc>
          </w:sdtContent>
        </w:sdt>
        <w:tc>
          <w:tcPr>
            <w:tcW w:w="660" w:type="dxa"/>
            <w:shd w:val="clear" w:color="auto" w:fill="auto"/>
          </w:tcPr>
          <w:p w14:paraId="4E9131A2" w14:textId="2DA5FBBB" w:rsidR="00244146" w:rsidRPr="001D2BA5" w:rsidRDefault="00244146" w:rsidP="00244146">
            <w:pPr>
              <w:rPr>
                <w:rFonts w:ascii="Verdana" w:hAnsi="Verdana"/>
                <w:lang w:eastAsia="ja-JP"/>
              </w:rPr>
            </w:pPr>
            <w:r w:rsidRPr="001D2BA5">
              <w:rPr>
                <w:rFonts w:ascii="Verdana" w:hAnsi="Verdana"/>
                <w:lang w:eastAsia="ja-JP"/>
              </w:rPr>
              <w:t>T2</w:t>
            </w:r>
          </w:p>
        </w:tc>
        <w:tc>
          <w:tcPr>
            <w:tcW w:w="8119" w:type="dxa"/>
            <w:gridSpan w:val="2"/>
          </w:tcPr>
          <w:p w14:paraId="5E99BD58" w14:textId="38E66A01" w:rsidR="00244146" w:rsidRPr="001D2BA5" w:rsidRDefault="00244146" w:rsidP="00244146">
            <w:pPr>
              <w:pStyle w:val="ListParagraph"/>
              <w:numPr>
                <w:ilvl w:val="1"/>
                <w:numId w:val="12"/>
              </w:numPr>
              <w:ind w:left="720"/>
              <w:contextualSpacing w:val="0"/>
              <w:rPr>
                <w:rFonts w:ascii="Verdana" w:hAnsi="Verdana"/>
                <w:lang w:eastAsia="ja-JP"/>
              </w:rPr>
            </w:pPr>
            <w:r w:rsidRPr="001D2BA5">
              <w:rPr>
                <w:rFonts w:ascii="Verdana" w:hAnsi="Verdana"/>
                <w:lang w:eastAsia="ja-JP"/>
              </w:rPr>
              <w:t>The school entity should ensure that their staff and students are familiar with the plan.</w:t>
            </w:r>
          </w:p>
        </w:tc>
      </w:tr>
    </w:tbl>
    <w:p w14:paraId="133477CA" w14:textId="77777777" w:rsidR="008746F0" w:rsidRPr="001D2BA5" w:rsidRDefault="008746F0" w:rsidP="001D2BA5">
      <w:pPr>
        <w:pStyle w:val="ListParagraph"/>
        <w:spacing w:before="0" w:after="0" w:line="240" w:lineRule="auto"/>
        <w:contextualSpacing w:val="0"/>
        <w:rPr>
          <w:rFonts w:ascii="Verdana" w:hAnsi="Verdana"/>
          <w:lang w:eastAsia="ja-JP"/>
        </w:rPr>
      </w:pPr>
    </w:p>
    <w:p w14:paraId="5EE42FA9" w14:textId="77777777" w:rsidR="00C735FB" w:rsidRPr="001D2BA5" w:rsidRDefault="00C735FB" w:rsidP="001D2BA5">
      <w:pPr>
        <w:pStyle w:val="ListParagraph"/>
        <w:spacing w:before="0" w:after="0" w:line="240" w:lineRule="auto"/>
        <w:contextualSpacing w:val="0"/>
        <w:rPr>
          <w:rFonts w:ascii="Verdana" w:hAnsi="Verdana"/>
          <w:lang w:eastAsia="ja-JP"/>
        </w:rPr>
      </w:pPr>
    </w:p>
    <w:p w14:paraId="1EA83D18" w14:textId="77777777" w:rsidR="007D1B38" w:rsidRPr="001D2BA5" w:rsidRDefault="007D1B38" w:rsidP="001D2BA5">
      <w:pPr>
        <w:spacing w:before="0" w:after="0" w:line="240" w:lineRule="auto"/>
        <w:rPr>
          <w:rFonts w:ascii="Verdana" w:hAnsi="Verdana"/>
          <w:b/>
          <w:bCs/>
          <w:caps/>
          <w:spacing w:val="10"/>
        </w:rPr>
      </w:pPr>
      <w:r w:rsidRPr="001D2BA5">
        <w:rPr>
          <w:rFonts w:ascii="Verdana" w:hAnsi="Verdana"/>
          <w:b/>
          <w:bCs/>
          <w:spacing w:val="10"/>
        </w:rPr>
        <w:br w:type="page"/>
      </w:r>
    </w:p>
    <w:p w14:paraId="730557D5" w14:textId="283F478A" w:rsidR="0002529B" w:rsidRPr="001D2BA5" w:rsidRDefault="005B03E1" w:rsidP="001D2BA5">
      <w:pPr>
        <w:pStyle w:val="Heading3"/>
        <w:spacing w:before="0" w:line="240" w:lineRule="auto"/>
        <w:rPr>
          <w:rFonts w:ascii="Verdana" w:hAnsi="Verdana"/>
          <w:b/>
          <w:bCs/>
          <w:color w:val="auto"/>
          <w:spacing w:val="10"/>
        </w:rPr>
      </w:pPr>
      <w:r w:rsidRPr="001D2BA5">
        <w:rPr>
          <w:rFonts w:ascii="Verdana" w:hAnsi="Verdana"/>
          <w:b/>
          <w:bCs/>
          <w:color w:val="auto"/>
          <w:spacing w:val="10"/>
        </w:rPr>
        <w:lastRenderedPageBreak/>
        <w:t>C</w:t>
      </w:r>
      <w:r w:rsidR="0002529B" w:rsidRPr="001D2BA5">
        <w:rPr>
          <w:rFonts w:ascii="Verdana" w:hAnsi="Verdana"/>
          <w:b/>
          <w:bCs/>
          <w:color w:val="auto"/>
          <w:spacing w:val="10"/>
        </w:rPr>
        <w:t>ooperative agreements with law enforcement</w:t>
      </w:r>
    </w:p>
    <w:p w14:paraId="2F0786BC" w14:textId="77777777" w:rsidR="003321C6" w:rsidRPr="001D2BA5" w:rsidRDefault="003321C6" w:rsidP="001D2BA5">
      <w:pPr>
        <w:spacing w:before="0" w:after="0" w:line="240" w:lineRule="auto"/>
        <w:rPr>
          <w:rFonts w:ascii="Verdana" w:hAnsi="Verdana"/>
        </w:rPr>
      </w:pPr>
    </w:p>
    <w:p w14:paraId="4EC8939E" w14:textId="13A79797" w:rsidR="00792104" w:rsidRPr="001D2BA5" w:rsidRDefault="009A66AC" w:rsidP="001D2BA5">
      <w:pPr>
        <w:spacing w:before="0" w:after="0" w:line="240" w:lineRule="auto"/>
        <w:rPr>
          <w:rFonts w:ascii="Verdana" w:hAnsi="Verdana"/>
        </w:rPr>
      </w:pPr>
      <w:hyperlink r:id="rId13" w:history="1">
        <w:r w:rsidR="0002529B" w:rsidRPr="001D2BA5">
          <w:rPr>
            <w:rStyle w:val="Hyperlink"/>
            <w:rFonts w:ascii="Verdana" w:hAnsi="Verdana"/>
          </w:rPr>
          <w:t>Section 1303-A</w:t>
        </w:r>
      </w:hyperlink>
      <w:r w:rsidR="0002529B" w:rsidRPr="001D2BA5">
        <w:rPr>
          <w:rFonts w:ascii="Verdana" w:hAnsi="Verdana"/>
          <w:color w:val="0000FF"/>
        </w:rPr>
        <w:t xml:space="preserve"> </w:t>
      </w:r>
      <w:r w:rsidR="0002529B" w:rsidRPr="001D2BA5">
        <w:rPr>
          <w:rFonts w:ascii="Verdana" w:hAnsi="Verdana"/>
        </w:rPr>
        <w:t xml:space="preserve">of the </w:t>
      </w:r>
      <w:r w:rsidR="00646E7D">
        <w:rPr>
          <w:rFonts w:ascii="Verdana" w:hAnsi="Verdana"/>
        </w:rPr>
        <w:t>PA School Code</w:t>
      </w:r>
      <w:r w:rsidR="0002529B" w:rsidRPr="001D2BA5">
        <w:rPr>
          <w:rFonts w:ascii="Verdana" w:hAnsi="Verdana"/>
        </w:rPr>
        <w:t xml:space="preserve"> requires that</w:t>
      </w:r>
      <w:r w:rsidR="0002529B" w:rsidRPr="001D2BA5">
        <w:rPr>
          <w:rFonts w:ascii="Verdana" w:hAnsi="Verdana"/>
          <w:b/>
        </w:rPr>
        <w:t xml:space="preserve"> </w:t>
      </w:r>
      <w:r w:rsidR="0002529B" w:rsidRPr="001D2BA5">
        <w:rPr>
          <w:rFonts w:ascii="Verdana" w:hAnsi="Verdana"/>
        </w:rPr>
        <w:t>school entities must biannually execute a Memorandum of Understanding</w:t>
      </w:r>
      <w:r w:rsidR="008C020E" w:rsidRPr="001D2BA5">
        <w:rPr>
          <w:rFonts w:ascii="Verdana" w:hAnsi="Verdana"/>
        </w:rPr>
        <w:t xml:space="preserve"> (MOU)</w:t>
      </w:r>
      <w:r w:rsidR="0002529B" w:rsidRPr="001D2BA5">
        <w:rPr>
          <w:rFonts w:ascii="Verdana" w:hAnsi="Verdana"/>
        </w:rPr>
        <w:t xml:space="preserve"> with each police department that has jurisdiction over school property and report specified incidents in accordance with law and regulations</w:t>
      </w:r>
      <w:r w:rsidR="00792104" w:rsidRPr="001D2BA5">
        <w:rPr>
          <w:rFonts w:ascii="Verdana" w:hAnsi="Verdana"/>
        </w:rPr>
        <w:t xml:space="preserve"> (</w:t>
      </w:r>
      <w:hyperlink r:id="rId14" w:history="1">
        <w:r w:rsidR="0002529B" w:rsidRPr="001D2BA5">
          <w:rPr>
            <w:rStyle w:val="Hyperlink"/>
            <w:rFonts w:ascii="Verdana" w:hAnsi="Verdana"/>
          </w:rPr>
          <w:t>22 Pa. Code §10.11</w:t>
        </w:r>
      </w:hyperlink>
      <w:r w:rsidR="00792104" w:rsidRPr="001D2BA5">
        <w:rPr>
          <w:rFonts w:ascii="Verdana" w:hAnsi="Verdana"/>
        </w:rPr>
        <w:t>)</w:t>
      </w:r>
      <w:r w:rsidR="0002529B" w:rsidRPr="001D2BA5">
        <w:rPr>
          <w:rFonts w:ascii="Verdana" w:hAnsi="Verdana"/>
        </w:rPr>
        <w:t xml:space="preserve">. </w:t>
      </w:r>
    </w:p>
    <w:p w14:paraId="7FD3EC83" w14:textId="77777777" w:rsidR="00792104" w:rsidRPr="001D2BA5" w:rsidRDefault="00792104" w:rsidP="001D2BA5">
      <w:pPr>
        <w:spacing w:before="0" w:after="0" w:line="240" w:lineRule="auto"/>
        <w:rPr>
          <w:rFonts w:ascii="Verdana" w:hAnsi="Verdana"/>
        </w:rPr>
      </w:pPr>
    </w:p>
    <w:p w14:paraId="00254ED0" w14:textId="77777777" w:rsidR="00BD3595" w:rsidRPr="001D2BA5" w:rsidRDefault="00792104" w:rsidP="001D2BA5">
      <w:pPr>
        <w:spacing w:before="0" w:after="0" w:line="240" w:lineRule="auto"/>
        <w:rPr>
          <w:rFonts w:ascii="Verdana" w:hAnsi="Verdana"/>
        </w:rPr>
      </w:pPr>
      <w:r w:rsidRPr="001D2BA5">
        <w:rPr>
          <w:rFonts w:ascii="Verdana" w:hAnsi="Verdana"/>
        </w:rPr>
        <w:t xml:space="preserve">The following criteria </w:t>
      </w:r>
      <w:r w:rsidR="0002529B" w:rsidRPr="001D2BA5">
        <w:rPr>
          <w:rFonts w:ascii="Verdana" w:hAnsi="Verdana"/>
        </w:rPr>
        <w:t xml:space="preserve">must be reviewed with respect to the statutorily required </w:t>
      </w:r>
      <w:r w:rsidR="008C020E" w:rsidRPr="001D2BA5">
        <w:rPr>
          <w:rFonts w:ascii="Verdana" w:hAnsi="Verdana"/>
        </w:rPr>
        <w:t>MOU</w:t>
      </w:r>
      <w:r w:rsidR="00EC129B" w:rsidRPr="001D2BA5">
        <w:rPr>
          <w:rFonts w:ascii="Verdana" w:hAnsi="Verdana"/>
        </w:rPr>
        <w:t>:</w:t>
      </w:r>
      <w:r w:rsidR="008C020E" w:rsidRPr="001D2BA5">
        <w:rPr>
          <w:rFonts w:ascii="Verdana" w:hAnsi="Verdana"/>
        </w:rPr>
        <w:t xml:space="preserve"> </w:t>
      </w:r>
    </w:p>
    <w:p w14:paraId="324D205C" w14:textId="77777777" w:rsidR="00EC129B" w:rsidRPr="001D2BA5" w:rsidRDefault="00EC129B" w:rsidP="001D2BA5">
      <w:pPr>
        <w:spacing w:before="0" w:after="0" w:line="240" w:lineRule="auto"/>
        <w:rPr>
          <w:rFonts w:ascii="Verdana" w:hAnsi="Verdana"/>
        </w:rPr>
      </w:pPr>
    </w:p>
    <w:tbl>
      <w:tblPr>
        <w:tblStyle w:val="TableGrid"/>
        <w:tblW w:w="9366" w:type="dxa"/>
        <w:tblCellMar>
          <w:top w:w="43" w:type="dxa"/>
          <w:left w:w="115" w:type="dxa"/>
          <w:bottom w:w="43" w:type="dxa"/>
          <w:right w:w="115" w:type="dxa"/>
        </w:tblCellMar>
        <w:tblLook w:val="04A0" w:firstRow="1" w:lastRow="0" w:firstColumn="1" w:lastColumn="0" w:noHBand="0" w:noVBand="1"/>
      </w:tblPr>
      <w:tblGrid>
        <w:gridCol w:w="573"/>
        <w:gridCol w:w="667"/>
        <w:gridCol w:w="8126"/>
      </w:tblGrid>
      <w:tr w:rsidR="00A57B28" w:rsidRPr="001D2BA5" w14:paraId="27B13794" w14:textId="77777777" w:rsidTr="00646E7D">
        <w:trPr>
          <w:trHeight w:val="288"/>
        </w:trPr>
        <w:tc>
          <w:tcPr>
            <w:tcW w:w="573" w:type="dxa"/>
            <w:shd w:val="clear" w:color="auto" w:fill="auto"/>
            <w:vAlign w:val="center"/>
          </w:tcPr>
          <w:p w14:paraId="169CF9E2" w14:textId="77777777" w:rsidR="00A57B28" w:rsidRPr="001D2BA5" w:rsidRDefault="00A57B28" w:rsidP="00646E7D">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1F2B08FA" w14:textId="77777777" w:rsidR="00A57B28" w:rsidRPr="001D2BA5" w:rsidRDefault="00A57B28" w:rsidP="00646E7D">
            <w:pPr>
              <w:jc w:val="center"/>
              <w:rPr>
                <w:rFonts w:ascii="Verdana" w:hAnsi="Verdana"/>
                <w:lang w:eastAsia="ja-JP"/>
              </w:rPr>
            </w:pPr>
            <w:r w:rsidRPr="001D2BA5">
              <w:rPr>
                <w:rFonts w:ascii="Verdana" w:hAnsi="Verdana" w:cs="Calibri"/>
                <w:b/>
                <w:bCs/>
              </w:rPr>
              <w:t>Tier</w:t>
            </w:r>
          </w:p>
        </w:tc>
        <w:tc>
          <w:tcPr>
            <w:tcW w:w="8126" w:type="dxa"/>
            <w:shd w:val="clear" w:color="auto" w:fill="auto"/>
            <w:vAlign w:val="center"/>
          </w:tcPr>
          <w:p w14:paraId="5104294C" w14:textId="77777777" w:rsidR="00A57B28" w:rsidRPr="00500AC8" w:rsidRDefault="00A57B28" w:rsidP="00500AC8">
            <w:pPr>
              <w:rPr>
                <w:rFonts w:ascii="Verdana" w:hAnsi="Verdana"/>
                <w:lang w:eastAsia="ja-JP"/>
              </w:rPr>
            </w:pPr>
            <w:r w:rsidRPr="00500AC8">
              <w:rPr>
                <w:rFonts w:ascii="Verdana" w:hAnsi="Verdana" w:cs="Calibri"/>
                <w:b/>
                <w:bCs/>
              </w:rPr>
              <w:t>Statement</w:t>
            </w:r>
          </w:p>
        </w:tc>
      </w:tr>
      <w:tr w:rsidR="00244146" w:rsidRPr="001D2BA5" w14:paraId="59C33A69" w14:textId="77777777" w:rsidTr="00646E7D">
        <w:trPr>
          <w:trHeight w:val="288"/>
        </w:trPr>
        <w:sdt>
          <w:sdtPr>
            <w:rPr>
              <w:rFonts w:ascii="Verdana" w:hAnsi="Verdana"/>
              <w:lang w:eastAsia="ja-JP"/>
            </w:rPr>
            <w:id w:val="451610714"/>
            <w14:checkbox>
              <w14:checked w14:val="0"/>
              <w14:checkedState w14:val="2612" w14:font="MS Gothic"/>
              <w14:uncheckedState w14:val="2610" w14:font="MS Gothic"/>
            </w14:checkbox>
          </w:sdtPr>
          <w:sdtEndPr/>
          <w:sdtContent>
            <w:tc>
              <w:tcPr>
                <w:tcW w:w="573" w:type="dxa"/>
                <w:shd w:val="clear" w:color="auto" w:fill="auto"/>
              </w:tcPr>
              <w:p w14:paraId="798041A5" w14:textId="74064EC4" w:rsidR="00244146" w:rsidRPr="001D2BA5" w:rsidRDefault="00244146" w:rsidP="00244146">
                <w:pPr>
                  <w:pStyle w:val="ListParagraph"/>
                  <w:ind w:left="0"/>
                  <w:contextualSpacing w:val="0"/>
                  <w:rPr>
                    <w:rFonts w:ascii="Verdana" w:hAnsi="Verdana"/>
                  </w:rPr>
                </w:pPr>
                <w:r w:rsidRPr="000908F1">
                  <w:rPr>
                    <w:rFonts w:ascii="MS Gothic" w:eastAsia="MS Gothic" w:hAnsi="MS Gothic" w:hint="eastAsia"/>
                    <w:lang w:eastAsia="ja-JP"/>
                  </w:rPr>
                  <w:t>☐</w:t>
                </w:r>
              </w:p>
            </w:tc>
          </w:sdtContent>
        </w:sdt>
        <w:tc>
          <w:tcPr>
            <w:tcW w:w="667" w:type="dxa"/>
            <w:shd w:val="clear" w:color="auto" w:fill="auto"/>
          </w:tcPr>
          <w:p w14:paraId="1A7716CD" w14:textId="6A34752D" w:rsidR="00244146" w:rsidRPr="001D2BA5" w:rsidRDefault="00244146" w:rsidP="00244146">
            <w:pPr>
              <w:pStyle w:val="ListParagraph"/>
              <w:ind w:left="0"/>
              <w:contextualSpacing w:val="0"/>
              <w:rPr>
                <w:rFonts w:ascii="Verdana" w:hAnsi="Verdana"/>
              </w:rPr>
            </w:pPr>
            <w:r w:rsidRPr="001D2BA5">
              <w:rPr>
                <w:rFonts w:ascii="Verdana" w:hAnsi="Verdana"/>
              </w:rPr>
              <w:t>T1</w:t>
            </w:r>
          </w:p>
        </w:tc>
        <w:tc>
          <w:tcPr>
            <w:tcW w:w="8126" w:type="dxa"/>
          </w:tcPr>
          <w:p w14:paraId="46E4FCCE" w14:textId="612FFCC0" w:rsidR="00244146" w:rsidRPr="001D2BA5" w:rsidRDefault="00244146" w:rsidP="00244146">
            <w:pPr>
              <w:pStyle w:val="ListParagraph"/>
              <w:numPr>
                <w:ilvl w:val="0"/>
                <w:numId w:val="13"/>
              </w:numPr>
              <w:contextualSpacing w:val="0"/>
              <w:rPr>
                <w:rFonts w:ascii="Verdana" w:hAnsi="Verdana"/>
              </w:rPr>
            </w:pPr>
            <w:r w:rsidRPr="001D2BA5">
              <w:rPr>
                <w:rFonts w:ascii="Verdana" w:hAnsi="Verdana"/>
              </w:rPr>
              <w:t xml:space="preserve">The MOU must be signed by the chief school administrator, the chief officer of the </w:t>
            </w:r>
            <w:r>
              <w:rPr>
                <w:rFonts w:ascii="Verdana" w:hAnsi="Verdana"/>
              </w:rPr>
              <w:t>school</w:t>
            </w:r>
            <w:r w:rsidRPr="001D2BA5">
              <w:rPr>
                <w:rFonts w:ascii="Verdana" w:hAnsi="Verdana"/>
              </w:rPr>
              <w:t xml:space="preserve"> police (if a department exists), the chief of police of the municipal police department(s) with jurisdiction over the school</w:t>
            </w:r>
            <w:r>
              <w:rPr>
                <w:rFonts w:ascii="Verdana" w:hAnsi="Verdana"/>
              </w:rPr>
              <w:t xml:space="preserve"> entity</w:t>
            </w:r>
            <w:r w:rsidRPr="001D2BA5">
              <w:rPr>
                <w:rFonts w:ascii="Verdana" w:hAnsi="Verdana"/>
              </w:rPr>
              <w:t>, and the principals of each relevant school building, and must include:</w:t>
            </w:r>
          </w:p>
        </w:tc>
      </w:tr>
      <w:tr w:rsidR="00244146" w:rsidRPr="001D2BA5" w14:paraId="143D86B0" w14:textId="77777777" w:rsidTr="00646E7D">
        <w:trPr>
          <w:trHeight w:val="288"/>
        </w:trPr>
        <w:sdt>
          <w:sdtPr>
            <w:rPr>
              <w:rFonts w:ascii="Verdana" w:hAnsi="Verdana"/>
              <w:lang w:eastAsia="ja-JP"/>
            </w:rPr>
            <w:id w:val="1645241359"/>
            <w14:checkbox>
              <w14:checked w14:val="0"/>
              <w14:checkedState w14:val="2612" w14:font="MS Gothic"/>
              <w14:uncheckedState w14:val="2610" w14:font="MS Gothic"/>
            </w14:checkbox>
          </w:sdtPr>
          <w:sdtEndPr/>
          <w:sdtContent>
            <w:tc>
              <w:tcPr>
                <w:tcW w:w="573" w:type="dxa"/>
                <w:shd w:val="clear" w:color="auto" w:fill="auto"/>
              </w:tcPr>
              <w:p w14:paraId="255820AC" w14:textId="7B883F6A" w:rsidR="00244146" w:rsidRPr="001D2BA5" w:rsidRDefault="00244146" w:rsidP="00244146">
                <w:pPr>
                  <w:pStyle w:val="ListParagraph"/>
                  <w:ind w:left="0"/>
                  <w:contextualSpacing w:val="0"/>
                  <w:rPr>
                    <w:rFonts w:ascii="Verdana" w:hAnsi="Verdana"/>
                  </w:rPr>
                </w:pPr>
                <w:r w:rsidRPr="000908F1">
                  <w:rPr>
                    <w:rFonts w:ascii="MS Gothic" w:eastAsia="MS Gothic" w:hAnsi="MS Gothic" w:hint="eastAsia"/>
                    <w:lang w:eastAsia="ja-JP"/>
                  </w:rPr>
                  <w:t>☐</w:t>
                </w:r>
              </w:p>
            </w:tc>
          </w:sdtContent>
        </w:sdt>
        <w:tc>
          <w:tcPr>
            <w:tcW w:w="667" w:type="dxa"/>
            <w:shd w:val="clear" w:color="auto" w:fill="auto"/>
          </w:tcPr>
          <w:p w14:paraId="0CE44F6C" w14:textId="48635246" w:rsidR="00244146" w:rsidRPr="001D2BA5" w:rsidRDefault="00244146" w:rsidP="00244146">
            <w:pPr>
              <w:pStyle w:val="ListParagraph"/>
              <w:ind w:left="0"/>
              <w:contextualSpacing w:val="0"/>
              <w:rPr>
                <w:rFonts w:ascii="Verdana" w:hAnsi="Verdana"/>
              </w:rPr>
            </w:pPr>
            <w:r w:rsidRPr="001D2BA5">
              <w:rPr>
                <w:rFonts w:ascii="Verdana" w:hAnsi="Verdana"/>
              </w:rPr>
              <w:t>T1</w:t>
            </w:r>
          </w:p>
        </w:tc>
        <w:tc>
          <w:tcPr>
            <w:tcW w:w="8126" w:type="dxa"/>
          </w:tcPr>
          <w:p w14:paraId="31A4A43D" w14:textId="1F6F3806" w:rsidR="00244146" w:rsidRPr="001D2BA5" w:rsidRDefault="00244146" w:rsidP="00244146">
            <w:pPr>
              <w:pStyle w:val="ListParagraph"/>
              <w:numPr>
                <w:ilvl w:val="1"/>
                <w:numId w:val="19"/>
              </w:numPr>
              <w:contextualSpacing w:val="0"/>
              <w:rPr>
                <w:rFonts w:ascii="Verdana" w:hAnsi="Verdana"/>
              </w:rPr>
            </w:pPr>
            <w:r w:rsidRPr="001D2BA5">
              <w:rPr>
                <w:rFonts w:ascii="Verdana" w:hAnsi="Verdana"/>
              </w:rPr>
              <w:t xml:space="preserve">Protocol for the notification of the police department for enumerated offenses under </w:t>
            </w:r>
            <w:hyperlink r:id="rId15" w:history="1">
              <w:r w:rsidRPr="001D2BA5">
                <w:rPr>
                  <w:rStyle w:val="Hyperlink"/>
                  <w:rFonts w:ascii="Verdana" w:hAnsi="Verdana"/>
                </w:rPr>
                <w:t>§1303-A</w:t>
              </w:r>
            </w:hyperlink>
            <w:r w:rsidRPr="001D2BA5">
              <w:rPr>
                <w:rFonts w:ascii="Verdana" w:hAnsi="Verdana"/>
              </w:rPr>
              <w:t xml:space="preserve">(b)(4.1) (relating to mandatory notification) and (4.2) (relating to discretionary notification) of the </w:t>
            </w:r>
            <w:r>
              <w:rPr>
                <w:rFonts w:ascii="Verdana" w:hAnsi="Verdana"/>
              </w:rPr>
              <w:t>PA School Code</w:t>
            </w:r>
            <w:r w:rsidRPr="001D2BA5">
              <w:rPr>
                <w:rFonts w:ascii="Verdana" w:hAnsi="Verdana"/>
              </w:rPr>
              <w:t>.</w:t>
            </w:r>
          </w:p>
        </w:tc>
      </w:tr>
      <w:tr w:rsidR="00244146" w:rsidRPr="001D2BA5" w14:paraId="116DB963" w14:textId="77777777" w:rsidTr="00646E7D">
        <w:trPr>
          <w:trHeight w:val="288"/>
        </w:trPr>
        <w:sdt>
          <w:sdtPr>
            <w:rPr>
              <w:rFonts w:ascii="Verdana" w:hAnsi="Verdana"/>
              <w:lang w:eastAsia="ja-JP"/>
            </w:rPr>
            <w:id w:val="1777051530"/>
            <w14:checkbox>
              <w14:checked w14:val="0"/>
              <w14:checkedState w14:val="2612" w14:font="MS Gothic"/>
              <w14:uncheckedState w14:val="2610" w14:font="MS Gothic"/>
            </w14:checkbox>
          </w:sdtPr>
          <w:sdtEndPr/>
          <w:sdtContent>
            <w:tc>
              <w:tcPr>
                <w:tcW w:w="573" w:type="dxa"/>
                <w:shd w:val="clear" w:color="auto" w:fill="auto"/>
              </w:tcPr>
              <w:p w14:paraId="71DE4DEC" w14:textId="60C455C4" w:rsidR="00244146" w:rsidRPr="001D2BA5" w:rsidRDefault="00244146" w:rsidP="00244146">
                <w:pPr>
                  <w:pStyle w:val="ListParagraph"/>
                  <w:ind w:left="0"/>
                  <w:contextualSpacing w:val="0"/>
                  <w:rPr>
                    <w:rFonts w:ascii="Verdana" w:hAnsi="Verdana"/>
                  </w:rPr>
                </w:pPr>
                <w:r w:rsidRPr="000908F1">
                  <w:rPr>
                    <w:rFonts w:ascii="MS Gothic" w:eastAsia="MS Gothic" w:hAnsi="MS Gothic" w:hint="eastAsia"/>
                    <w:lang w:eastAsia="ja-JP"/>
                  </w:rPr>
                  <w:t>☐</w:t>
                </w:r>
              </w:p>
            </w:tc>
          </w:sdtContent>
        </w:sdt>
        <w:tc>
          <w:tcPr>
            <w:tcW w:w="667" w:type="dxa"/>
            <w:shd w:val="clear" w:color="auto" w:fill="auto"/>
          </w:tcPr>
          <w:p w14:paraId="5BE42301" w14:textId="40EA26C6" w:rsidR="00244146" w:rsidRPr="001D2BA5" w:rsidRDefault="00244146" w:rsidP="00244146">
            <w:pPr>
              <w:pStyle w:val="ListParagraph"/>
              <w:ind w:left="0"/>
              <w:contextualSpacing w:val="0"/>
              <w:rPr>
                <w:rFonts w:ascii="Verdana" w:hAnsi="Verdana"/>
              </w:rPr>
            </w:pPr>
            <w:r w:rsidRPr="001D2BA5">
              <w:rPr>
                <w:rFonts w:ascii="Verdana" w:hAnsi="Verdana"/>
              </w:rPr>
              <w:t>T1</w:t>
            </w:r>
          </w:p>
        </w:tc>
        <w:tc>
          <w:tcPr>
            <w:tcW w:w="8126" w:type="dxa"/>
          </w:tcPr>
          <w:p w14:paraId="1764CF34" w14:textId="2B6C5B90" w:rsidR="00244146" w:rsidRPr="00D6327C" w:rsidRDefault="00244146" w:rsidP="00244146">
            <w:pPr>
              <w:pStyle w:val="ListParagraph"/>
              <w:numPr>
                <w:ilvl w:val="1"/>
                <w:numId w:val="19"/>
              </w:numPr>
              <w:contextualSpacing w:val="0"/>
              <w:rPr>
                <w:rFonts w:ascii="Verdana" w:hAnsi="Verdana"/>
                <w:spacing w:val="-1"/>
              </w:rPr>
            </w:pPr>
            <w:r w:rsidRPr="00D6327C">
              <w:rPr>
                <w:rFonts w:ascii="Verdana" w:hAnsi="Verdana"/>
                <w:spacing w:val="-1"/>
              </w:rPr>
              <w:t>Protocol for emergency and nonemergency response by law enforcement, including a requirement that the school entity supply the police department with a copy of the comprehensive “all-hazards” plan.</w:t>
            </w:r>
          </w:p>
        </w:tc>
      </w:tr>
      <w:tr w:rsidR="00244146" w:rsidRPr="001D2BA5" w14:paraId="437777FB" w14:textId="77777777" w:rsidTr="00646E7D">
        <w:trPr>
          <w:trHeight w:val="288"/>
        </w:trPr>
        <w:sdt>
          <w:sdtPr>
            <w:rPr>
              <w:rFonts w:ascii="Verdana" w:hAnsi="Verdana"/>
              <w:lang w:eastAsia="ja-JP"/>
            </w:rPr>
            <w:id w:val="-835374285"/>
            <w14:checkbox>
              <w14:checked w14:val="0"/>
              <w14:checkedState w14:val="2612" w14:font="MS Gothic"/>
              <w14:uncheckedState w14:val="2610" w14:font="MS Gothic"/>
            </w14:checkbox>
          </w:sdtPr>
          <w:sdtEndPr/>
          <w:sdtContent>
            <w:tc>
              <w:tcPr>
                <w:tcW w:w="573" w:type="dxa"/>
                <w:shd w:val="clear" w:color="auto" w:fill="auto"/>
              </w:tcPr>
              <w:p w14:paraId="20C38015" w14:textId="439C951E" w:rsidR="00244146" w:rsidRPr="001D2BA5" w:rsidRDefault="00244146" w:rsidP="00244146">
                <w:pPr>
                  <w:pStyle w:val="ListParagraph"/>
                  <w:ind w:left="0"/>
                  <w:contextualSpacing w:val="0"/>
                  <w:rPr>
                    <w:rFonts w:ascii="Verdana" w:hAnsi="Verdana"/>
                  </w:rPr>
                </w:pPr>
                <w:r w:rsidRPr="000908F1">
                  <w:rPr>
                    <w:rFonts w:ascii="MS Gothic" w:eastAsia="MS Gothic" w:hAnsi="MS Gothic" w:hint="eastAsia"/>
                    <w:lang w:eastAsia="ja-JP"/>
                  </w:rPr>
                  <w:t>☐</w:t>
                </w:r>
              </w:p>
            </w:tc>
          </w:sdtContent>
        </w:sdt>
        <w:tc>
          <w:tcPr>
            <w:tcW w:w="667" w:type="dxa"/>
            <w:shd w:val="clear" w:color="auto" w:fill="auto"/>
          </w:tcPr>
          <w:p w14:paraId="107E9824" w14:textId="78604853" w:rsidR="00244146" w:rsidRPr="001D2BA5" w:rsidRDefault="00244146" w:rsidP="00244146">
            <w:pPr>
              <w:pStyle w:val="ListParagraph"/>
              <w:ind w:left="0"/>
              <w:contextualSpacing w:val="0"/>
              <w:rPr>
                <w:rFonts w:ascii="Verdana" w:hAnsi="Verdana"/>
              </w:rPr>
            </w:pPr>
            <w:r w:rsidRPr="001D2BA5">
              <w:rPr>
                <w:rFonts w:ascii="Verdana" w:hAnsi="Verdana"/>
              </w:rPr>
              <w:t>T1</w:t>
            </w:r>
          </w:p>
        </w:tc>
        <w:tc>
          <w:tcPr>
            <w:tcW w:w="8126" w:type="dxa"/>
          </w:tcPr>
          <w:p w14:paraId="396DC6FC" w14:textId="5F95E997" w:rsidR="00244146" w:rsidRPr="001D2BA5" w:rsidRDefault="00244146" w:rsidP="00244146">
            <w:pPr>
              <w:pStyle w:val="ListParagraph"/>
              <w:numPr>
                <w:ilvl w:val="1"/>
                <w:numId w:val="19"/>
              </w:numPr>
              <w:contextualSpacing w:val="0"/>
              <w:rPr>
                <w:rFonts w:ascii="Verdana" w:hAnsi="Verdana" w:cs="Calibri"/>
              </w:rPr>
            </w:pPr>
            <w:r w:rsidRPr="001D2BA5">
              <w:rPr>
                <w:rFonts w:ascii="Verdana" w:hAnsi="Verdana"/>
              </w:rPr>
              <w:t xml:space="preserve">Procedures and protocols for the response and handling of students with special needs and/or a disability, including procedures related to student behavior as required by </w:t>
            </w:r>
            <w:hyperlink r:id="rId16" w:history="1">
              <w:r w:rsidRPr="001D2BA5">
                <w:rPr>
                  <w:rStyle w:val="Hyperlink"/>
                  <w:rFonts w:ascii="Verdana" w:hAnsi="Verdana"/>
                </w:rPr>
                <w:t>22 Pa. Code §14.104</w:t>
              </w:r>
            </w:hyperlink>
            <w:r w:rsidRPr="001D2BA5">
              <w:rPr>
                <w:rFonts w:ascii="Verdana" w:hAnsi="Verdana"/>
              </w:rPr>
              <w:t xml:space="preserve"> and </w:t>
            </w:r>
            <w:hyperlink r:id="rId17" w:history="1">
              <w:r w:rsidRPr="001D2BA5">
                <w:rPr>
                  <w:rStyle w:val="Hyperlink"/>
                  <w:rFonts w:ascii="Verdana" w:hAnsi="Verdana"/>
                </w:rPr>
                <w:t>§14.133</w:t>
              </w:r>
            </w:hyperlink>
            <w:r w:rsidRPr="001D2BA5">
              <w:rPr>
                <w:rFonts w:ascii="Verdana" w:hAnsi="Verdana"/>
              </w:rPr>
              <w:t xml:space="preserve">. </w:t>
            </w:r>
          </w:p>
        </w:tc>
      </w:tr>
      <w:tr w:rsidR="00244146" w:rsidRPr="001D2BA5" w14:paraId="42C35931" w14:textId="77777777" w:rsidTr="00646E7D">
        <w:trPr>
          <w:trHeight w:val="288"/>
        </w:trPr>
        <w:sdt>
          <w:sdtPr>
            <w:rPr>
              <w:rFonts w:ascii="Verdana" w:hAnsi="Verdana"/>
              <w:lang w:eastAsia="ja-JP"/>
            </w:rPr>
            <w:id w:val="-769475236"/>
            <w14:checkbox>
              <w14:checked w14:val="0"/>
              <w14:checkedState w14:val="2612" w14:font="MS Gothic"/>
              <w14:uncheckedState w14:val="2610" w14:font="MS Gothic"/>
            </w14:checkbox>
          </w:sdtPr>
          <w:sdtEndPr/>
          <w:sdtContent>
            <w:tc>
              <w:tcPr>
                <w:tcW w:w="573" w:type="dxa"/>
                <w:shd w:val="clear" w:color="auto" w:fill="auto"/>
              </w:tcPr>
              <w:p w14:paraId="5FCA95DB" w14:textId="6FAA8730" w:rsidR="00244146" w:rsidRPr="001D2BA5" w:rsidRDefault="00244146" w:rsidP="00244146">
                <w:pPr>
                  <w:pStyle w:val="ListParagraph"/>
                  <w:ind w:left="0"/>
                  <w:contextualSpacing w:val="0"/>
                  <w:rPr>
                    <w:rFonts w:ascii="Verdana" w:hAnsi="Verdana"/>
                  </w:rPr>
                </w:pPr>
                <w:r w:rsidRPr="000908F1">
                  <w:rPr>
                    <w:rFonts w:ascii="MS Gothic" w:eastAsia="MS Gothic" w:hAnsi="MS Gothic" w:hint="eastAsia"/>
                    <w:lang w:eastAsia="ja-JP"/>
                  </w:rPr>
                  <w:t>☐</w:t>
                </w:r>
              </w:p>
            </w:tc>
          </w:sdtContent>
        </w:sdt>
        <w:tc>
          <w:tcPr>
            <w:tcW w:w="667" w:type="dxa"/>
            <w:shd w:val="clear" w:color="auto" w:fill="auto"/>
          </w:tcPr>
          <w:p w14:paraId="79E3E904" w14:textId="3F7E40A2" w:rsidR="00244146" w:rsidRPr="001D2BA5" w:rsidRDefault="00244146" w:rsidP="00244146">
            <w:pPr>
              <w:pStyle w:val="ListParagraph"/>
              <w:ind w:left="0"/>
              <w:contextualSpacing w:val="0"/>
              <w:rPr>
                <w:rFonts w:ascii="Verdana" w:hAnsi="Verdana"/>
              </w:rPr>
            </w:pPr>
            <w:r>
              <w:rPr>
                <w:rFonts w:ascii="Verdana" w:hAnsi="Verdana"/>
              </w:rPr>
              <w:t>T1</w:t>
            </w:r>
          </w:p>
        </w:tc>
        <w:tc>
          <w:tcPr>
            <w:tcW w:w="8126" w:type="dxa"/>
          </w:tcPr>
          <w:p w14:paraId="376F4553" w14:textId="2FAEFDB3" w:rsidR="00244146" w:rsidRPr="001D2BA5" w:rsidRDefault="00244146" w:rsidP="00244146">
            <w:pPr>
              <w:pStyle w:val="ListParagraph"/>
              <w:numPr>
                <w:ilvl w:val="0"/>
                <w:numId w:val="19"/>
              </w:numPr>
              <w:contextualSpacing w:val="0"/>
              <w:rPr>
                <w:rFonts w:ascii="Verdana" w:hAnsi="Verdana"/>
              </w:rPr>
            </w:pPr>
            <w:r w:rsidRPr="000B1325">
              <w:rPr>
                <w:rFonts w:ascii="Verdana" w:hAnsi="Verdana" w:cs="Calibri"/>
              </w:rPr>
              <w:t xml:space="preserve">The MOU </w:t>
            </w:r>
            <w:r>
              <w:rPr>
                <w:rFonts w:ascii="Verdana" w:hAnsi="Verdana" w:cs="Calibri"/>
              </w:rPr>
              <w:t>was</w:t>
            </w:r>
            <w:r w:rsidRPr="000B1325">
              <w:rPr>
                <w:rFonts w:ascii="Verdana" w:hAnsi="Verdana" w:cs="Calibri"/>
              </w:rPr>
              <w:t xml:space="preserve"> filed with the Office for Safe Schools (PDE)</w:t>
            </w:r>
            <w:r>
              <w:rPr>
                <w:rFonts w:ascii="Verdana" w:hAnsi="Verdana" w:cs="Calibri"/>
              </w:rPr>
              <w:t>.</w:t>
            </w:r>
          </w:p>
        </w:tc>
      </w:tr>
      <w:tr w:rsidR="00244146" w:rsidRPr="001D2BA5" w14:paraId="4092D016" w14:textId="77777777" w:rsidTr="00646E7D">
        <w:trPr>
          <w:trHeight w:val="288"/>
        </w:trPr>
        <w:sdt>
          <w:sdtPr>
            <w:rPr>
              <w:rFonts w:ascii="Verdana" w:hAnsi="Verdana"/>
              <w:lang w:eastAsia="ja-JP"/>
            </w:rPr>
            <w:id w:val="-132024506"/>
            <w14:checkbox>
              <w14:checked w14:val="0"/>
              <w14:checkedState w14:val="2612" w14:font="MS Gothic"/>
              <w14:uncheckedState w14:val="2610" w14:font="MS Gothic"/>
            </w14:checkbox>
          </w:sdtPr>
          <w:sdtEndPr/>
          <w:sdtContent>
            <w:tc>
              <w:tcPr>
                <w:tcW w:w="573" w:type="dxa"/>
                <w:shd w:val="clear" w:color="auto" w:fill="auto"/>
              </w:tcPr>
              <w:p w14:paraId="4B199935" w14:textId="13004C26" w:rsidR="00244146" w:rsidRPr="001D2BA5" w:rsidRDefault="00244146" w:rsidP="00244146">
                <w:pPr>
                  <w:pStyle w:val="ListParagraph"/>
                  <w:ind w:left="0"/>
                  <w:contextualSpacing w:val="0"/>
                  <w:rPr>
                    <w:rFonts w:ascii="Verdana" w:hAnsi="Verdana"/>
                  </w:rPr>
                </w:pPr>
                <w:r w:rsidRPr="000908F1">
                  <w:rPr>
                    <w:rFonts w:ascii="MS Gothic" w:eastAsia="MS Gothic" w:hAnsi="MS Gothic" w:hint="eastAsia"/>
                    <w:lang w:eastAsia="ja-JP"/>
                  </w:rPr>
                  <w:t>☐</w:t>
                </w:r>
              </w:p>
            </w:tc>
          </w:sdtContent>
        </w:sdt>
        <w:tc>
          <w:tcPr>
            <w:tcW w:w="667" w:type="dxa"/>
            <w:shd w:val="clear" w:color="auto" w:fill="auto"/>
          </w:tcPr>
          <w:p w14:paraId="30177466" w14:textId="482C0A56" w:rsidR="00244146" w:rsidRPr="001D2BA5" w:rsidRDefault="00244146" w:rsidP="00244146">
            <w:pPr>
              <w:pStyle w:val="ListParagraph"/>
              <w:ind w:left="0"/>
              <w:contextualSpacing w:val="0"/>
              <w:rPr>
                <w:rFonts w:ascii="Verdana" w:hAnsi="Verdana"/>
              </w:rPr>
            </w:pPr>
            <w:r>
              <w:rPr>
                <w:rFonts w:ascii="Verdana" w:hAnsi="Verdana"/>
              </w:rPr>
              <w:t>T1</w:t>
            </w:r>
          </w:p>
        </w:tc>
        <w:tc>
          <w:tcPr>
            <w:tcW w:w="8126" w:type="dxa"/>
          </w:tcPr>
          <w:p w14:paraId="0ED94759" w14:textId="1373BA6C" w:rsidR="00244146" w:rsidRPr="00646E7D" w:rsidRDefault="00244146" w:rsidP="00244146">
            <w:pPr>
              <w:pStyle w:val="ListParagraph"/>
              <w:numPr>
                <w:ilvl w:val="0"/>
                <w:numId w:val="19"/>
              </w:numPr>
              <w:contextualSpacing w:val="0"/>
              <w:rPr>
                <w:rFonts w:ascii="Verdana" w:hAnsi="Verdana"/>
                <w:spacing w:val="-1"/>
              </w:rPr>
            </w:pPr>
            <w:r w:rsidRPr="00646E7D">
              <w:rPr>
                <w:rFonts w:ascii="Verdana" w:hAnsi="Verdana" w:cs="Calibri"/>
                <w:spacing w:val="-1"/>
              </w:rPr>
              <w:t>The MOU was reviewed by school administration within the past two years.</w:t>
            </w:r>
          </w:p>
        </w:tc>
      </w:tr>
    </w:tbl>
    <w:p w14:paraId="5F168082" w14:textId="77777777" w:rsidR="008746F0" w:rsidRPr="001D2BA5" w:rsidRDefault="008746F0" w:rsidP="001D2BA5">
      <w:pPr>
        <w:spacing w:before="0" w:after="0" w:line="240" w:lineRule="auto"/>
        <w:rPr>
          <w:rFonts w:ascii="Verdana" w:hAnsi="Verdana"/>
        </w:rPr>
      </w:pPr>
    </w:p>
    <w:p w14:paraId="5F039581" w14:textId="77777777" w:rsidR="00F52397" w:rsidRPr="001D2BA5" w:rsidRDefault="00F52397" w:rsidP="001D2BA5">
      <w:pPr>
        <w:spacing w:before="0" w:after="0" w:line="240" w:lineRule="auto"/>
        <w:rPr>
          <w:rFonts w:ascii="Verdana" w:hAnsi="Verdana"/>
        </w:rPr>
      </w:pPr>
    </w:p>
    <w:p w14:paraId="67170405" w14:textId="77777777" w:rsidR="00F52397" w:rsidRPr="001D2BA5" w:rsidRDefault="00F52397" w:rsidP="001D2BA5">
      <w:pPr>
        <w:pStyle w:val="Heading2"/>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before="0" w:line="240" w:lineRule="auto"/>
        <w:rPr>
          <w:rFonts w:ascii="Verdana" w:hAnsi="Verdana"/>
          <w:b/>
          <w:bCs/>
          <w:spacing w:val="10"/>
        </w:rPr>
      </w:pPr>
      <w:r w:rsidRPr="001D2BA5">
        <w:rPr>
          <w:rFonts w:ascii="Verdana" w:hAnsi="Verdana"/>
          <w:b/>
          <w:bCs/>
          <w:spacing w:val="10"/>
        </w:rPr>
        <w:t>Assessment Criteria for Physical Vulnerabilities</w:t>
      </w:r>
    </w:p>
    <w:p w14:paraId="5537FC5A" w14:textId="77777777" w:rsidR="00F52397" w:rsidRPr="001D2BA5" w:rsidRDefault="00F52397" w:rsidP="001D2BA5">
      <w:pPr>
        <w:spacing w:before="0" w:after="0" w:line="240" w:lineRule="auto"/>
        <w:rPr>
          <w:rFonts w:ascii="Verdana" w:hAnsi="Verdana"/>
        </w:rPr>
      </w:pPr>
    </w:p>
    <w:p w14:paraId="01066896" w14:textId="7C453338" w:rsidR="00C90945" w:rsidRPr="001D2BA5" w:rsidRDefault="00C90945" w:rsidP="001D2BA5">
      <w:pPr>
        <w:spacing w:before="0" w:after="0" w:line="240" w:lineRule="auto"/>
        <w:rPr>
          <w:rFonts w:ascii="Verdana" w:hAnsi="Verdana"/>
        </w:rPr>
      </w:pPr>
      <w:r w:rsidRPr="001D2BA5">
        <w:rPr>
          <w:rFonts w:ascii="Verdana" w:hAnsi="Verdana"/>
        </w:rPr>
        <w:t>This section represents the</w:t>
      </w:r>
      <w:r w:rsidR="0076419D" w:rsidRPr="001D2BA5">
        <w:rPr>
          <w:rFonts w:ascii="Verdana" w:hAnsi="Verdana"/>
        </w:rPr>
        <w:t xml:space="preserve"> best practice standards for safeguarding against physical vulnerabilities </w:t>
      </w:r>
      <w:r w:rsidRPr="001D2BA5">
        <w:rPr>
          <w:rFonts w:ascii="Verdana" w:hAnsi="Verdana"/>
        </w:rPr>
        <w:t xml:space="preserve">for </w:t>
      </w:r>
      <w:r w:rsidR="0076419D" w:rsidRPr="001D2BA5">
        <w:rPr>
          <w:rFonts w:ascii="Verdana" w:hAnsi="Verdana"/>
        </w:rPr>
        <w:t>exterior and interior spaces, as well as environmental design</w:t>
      </w:r>
      <w:r w:rsidR="001D2BA5">
        <w:rPr>
          <w:rFonts w:ascii="Verdana" w:hAnsi="Verdana"/>
        </w:rPr>
        <w:t xml:space="preserve">. </w:t>
      </w:r>
      <w:r w:rsidR="0076419D" w:rsidRPr="001D2BA5">
        <w:rPr>
          <w:rFonts w:ascii="Verdana" w:hAnsi="Verdana"/>
        </w:rPr>
        <w:t>The best practices have been developed utilizing existing, proven, federal and state resources</w:t>
      </w:r>
      <w:r w:rsidR="001D2BA5">
        <w:rPr>
          <w:rFonts w:ascii="Verdana" w:hAnsi="Verdana"/>
        </w:rPr>
        <w:t xml:space="preserve">. </w:t>
      </w:r>
      <w:r w:rsidR="009A024A" w:rsidRPr="001D2BA5">
        <w:rPr>
          <w:rFonts w:ascii="Verdana" w:hAnsi="Verdana"/>
        </w:rPr>
        <w:t>This section is divided into three: 1) General Exterior Spaces; 2) General Interior Spaces; and 3) Other Physical Considerations.</w:t>
      </w:r>
    </w:p>
    <w:p w14:paraId="6DE6ED6C" w14:textId="77777777" w:rsidR="00C90945" w:rsidRPr="001D2BA5" w:rsidRDefault="00C90945" w:rsidP="001D2BA5">
      <w:pPr>
        <w:spacing w:before="0" w:after="0" w:line="240" w:lineRule="auto"/>
        <w:rPr>
          <w:rFonts w:ascii="Verdana" w:hAnsi="Verdana"/>
        </w:rPr>
      </w:pPr>
    </w:p>
    <w:p w14:paraId="4F2F4B82" w14:textId="1B4E54E0" w:rsidR="00C90945" w:rsidRPr="001D2BA5" w:rsidRDefault="009856D1" w:rsidP="001D2BA5">
      <w:pPr>
        <w:spacing w:before="0" w:after="0" w:line="240" w:lineRule="auto"/>
        <w:rPr>
          <w:rFonts w:ascii="Verdana" w:hAnsi="Verdana"/>
        </w:rPr>
      </w:pPr>
      <w:r w:rsidRPr="001D2BA5">
        <w:rPr>
          <w:rFonts w:ascii="Verdana" w:hAnsi="Verdana"/>
        </w:rPr>
        <w:t>T</w:t>
      </w:r>
      <w:r w:rsidR="00C90945" w:rsidRPr="001D2BA5">
        <w:rPr>
          <w:rFonts w:ascii="Verdana" w:hAnsi="Verdana"/>
        </w:rPr>
        <w:t>he Committee recognizes that every school is unique</w:t>
      </w:r>
      <w:r w:rsidR="001D2BA5">
        <w:rPr>
          <w:rFonts w:ascii="Verdana" w:hAnsi="Verdana"/>
        </w:rPr>
        <w:t xml:space="preserve">. </w:t>
      </w:r>
      <w:r w:rsidR="00C90945" w:rsidRPr="001D2BA5">
        <w:rPr>
          <w:rFonts w:ascii="Verdana" w:hAnsi="Verdana"/>
        </w:rPr>
        <w:t>Each school entity will have its own set of priorities, resources, and building characteristics that will determine which, if any, of these options for consideration may be applicable</w:t>
      </w:r>
      <w:r w:rsidR="001D2BA5">
        <w:rPr>
          <w:rFonts w:ascii="Verdana" w:hAnsi="Verdana"/>
        </w:rPr>
        <w:t xml:space="preserve">. </w:t>
      </w:r>
      <w:r w:rsidR="00C90945" w:rsidRPr="001D2BA5">
        <w:rPr>
          <w:rFonts w:ascii="Verdana" w:hAnsi="Verdana"/>
        </w:rPr>
        <w:t xml:space="preserve">Thus, this criterion is written as a series of “should” statements – rather than mandates – to </w:t>
      </w:r>
      <w:r w:rsidR="005C26B3" w:rsidRPr="001D2BA5">
        <w:rPr>
          <w:rFonts w:ascii="Verdana" w:hAnsi="Verdana"/>
        </w:rPr>
        <w:t xml:space="preserve">act as a road map and help guide school entities toward improvements in safety and security. </w:t>
      </w:r>
    </w:p>
    <w:p w14:paraId="6470A898" w14:textId="77777777" w:rsidR="005C26B3" w:rsidRPr="001D2BA5" w:rsidRDefault="005C26B3" w:rsidP="001D2BA5">
      <w:pPr>
        <w:spacing w:before="0" w:after="0" w:line="240" w:lineRule="auto"/>
        <w:rPr>
          <w:rFonts w:ascii="Verdana" w:hAnsi="Verdana"/>
        </w:rPr>
      </w:pPr>
    </w:p>
    <w:p w14:paraId="5100BE69" w14:textId="4CE25EF9" w:rsidR="003D3BFE" w:rsidRPr="001D2BA5" w:rsidRDefault="00C90945" w:rsidP="001D2BA5">
      <w:pPr>
        <w:spacing w:before="0" w:after="0" w:line="240" w:lineRule="auto"/>
        <w:rPr>
          <w:rFonts w:ascii="Verdana" w:hAnsi="Verdana"/>
        </w:rPr>
      </w:pPr>
      <w:r w:rsidRPr="001D2BA5">
        <w:rPr>
          <w:rFonts w:ascii="Verdana" w:hAnsi="Verdana"/>
        </w:rPr>
        <w:t>With that said, a</w:t>
      </w:r>
      <w:r w:rsidR="005B14BF" w:rsidRPr="001D2BA5">
        <w:rPr>
          <w:rFonts w:ascii="Verdana" w:hAnsi="Verdana"/>
        </w:rPr>
        <w:t>ny assessor</w:t>
      </w:r>
      <w:r w:rsidRPr="001D2BA5">
        <w:rPr>
          <w:rFonts w:ascii="Verdana" w:hAnsi="Verdana"/>
        </w:rPr>
        <w:t xml:space="preserve"> </w:t>
      </w:r>
      <w:r w:rsidR="005B14BF" w:rsidRPr="001D2BA5">
        <w:rPr>
          <w:rFonts w:ascii="Verdana" w:hAnsi="Verdana"/>
          <w:b/>
          <w:u w:val="single"/>
        </w:rPr>
        <w:t>must consider</w:t>
      </w:r>
      <w:r w:rsidR="005B14BF" w:rsidRPr="001D2BA5">
        <w:rPr>
          <w:rFonts w:ascii="Verdana" w:hAnsi="Verdana"/>
        </w:rPr>
        <w:t xml:space="preserve"> each of the below best-practices when conducting an assessment</w:t>
      </w:r>
      <w:r w:rsidR="0076419D" w:rsidRPr="001D2BA5">
        <w:rPr>
          <w:rFonts w:ascii="Verdana" w:hAnsi="Verdana"/>
        </w:rPr>
        <w:t xml:space="preserve"> for physical security</w:t>
      </w:r>
      <w:r w:rsidR="001D2BA5">
        <w:rPr>
          <w:rFonts w:ascii="Verdana" w:hAnsi="Verdana"/>
        </w:rPr>
        <w:t xml:space="preserve">. </w:t>
      </w:r>
      <w:r w:rsidR="005B14BF" w:rsidRPr="001D2BA5">
        <w:rPr>
          <w:rFonts w:ascii="Verdana" w:hAnsi="Verdana"/>
        </w:rPr>
        <w:t>Any school safety and security assessment should yield an analysis provided to the school or school entity based on the criteria below</w:t>
      </w:r>
      <w:r w:rsidR="009C5BA5" w:rsidRPr="001D2BA5">
        <w:rPr>
          <w:rFonts w:ascii="Verdana" w:hAnsi="Verdana"/>
        </w:rPr>
        <w:t xml:space="preserve"> that</w:t>
      </w:r>
      <w:r w:rsidR="00D329EE" w:rsidRPr="001D2BA5">
        <w:rPr>
          <w:rFonts w:ascii="Verdana" w:hAnsi="Verdana"/>
        </w:rPr>
        <w:t xml:space="preserve"> can be used to </w:t>
      </w:r>
      <w:r w:rsidR="009C5BA5" w:rsidRPr="001D2BA5">
        <w:rPr>
          <w:rFonts w:ascii="Verdana" w:hAnsi="Verdana"/>
        </w:rPr>
        <w:t xml:space="preserve">assist the school in </w:t>
      </w:r>
      <w:r w:rsidR="00D329EE" w:rsidRPr="001D2BA5">
        <w:rPr>
          <w:rFonts w:ascii="Verdana" w:hAnsi="Verdana"/>
        </w:rPr>
        <w:t>prioritizing projects and decision</w:t>
      </w:r>
      <w:r w:rsidR="009C5BA5" w:rsidRPr="001D2BA5">
        <w:rPr>
          <w:rFonts w:ascii="Verdana" w:hAnsi="Verdana"/>
        </w:rPr>
        <w:t xml:space="preserve"> making regarding physical safety and security</w:t>
      </w:r>
      <w:r w:rsidR="005B14BF" w:rsidRPr="001D2BA5">
        <w:rPr>
          <w:rFonts w:ascii="Verdana" w:hAnsi="Verdana"/>
        </w:rPr>
        <w:t xml:space="preserve">. </w:t>
      </w:r>
    </w:p>
    <w:p w14:paraId="2495B144" w14:textId="77777777" w:rsidR="000E56CA" w:rsidRPr="001D2BA5" w:rsidRDefault="000E56CA" w:rsidP="001D2BA5">
      <w:pPr>
        <w:spacing w:before="0" w:after="0" w:line="240" w:lineRule="auto"/>
        <w:rPr>
          <w:rFonts w:ascii="Verdana" w:hAnsi="Verdana"/>
        </w:rPr>
      </w:pPr>
    </w:p>
    <w:p w14:paraId="1DBE3F7E" w14:textId="6867AB1F" w:rsidR="005C26B3" w:rsidRPr="001D2BA5" w:rsidRDefault="005C26B3" w:rsidP="001D2BA5">
      <w:pPr>
        <w:spacing w:before="0" w:after="0" w:line="240" w:lineRule="auto"/>
        <w:rPr>
          <w:rFonts w:ascii="Verdana" w:hAnsi="Verdana"/>
          <w:b/>
        </w:rPr>
      </w:pPr>
      <w:r w:rsidRPr="001D2BA5">
        <w:rPr>
          <w:rFonts w:ascii="Verdana" w:hAnsi="Verdana"/>
          <w:b/>
        </w:rPr>
        <w:t>NOTE:</w:t>
      </w:r>
      <w:r w:rsidR="00D329EE" w:rsidRPr="001D2BA5">
        <w:rPr>
          <w:rFonts w:ascii="Verdana" w:hAnsi="Verdana"/>
          <w:b/>
        </w:rPr>
        <w:t xml:space="preserve"> </w:t>
      </w:r>
      <w:r w:rsidR="00CE73FB" w:rsidRPr="001D2BA5">
        <w:rPr>
          <w:rFonts w:ascii="Verdana" w:hAnsi="Verdana"/>
        </w:rPr>
        <w:t xml:space="preserve"> </w:t>
      </w:r>
      <w:r w:rsidR="00D329EE" w:rsidRPr="001D2BA5">
        <w:rPr>
          <w:rFonts w:ascii="Verdana" w:hAnsi="Verdana"/>
          <w:b/>
        </w:rPr>
        <w:t>Many</w:t>
      </w:r>
      <w:r w:rsidR="00CE73FB" w:rsidRPr="001D2BA5">
        <w:rPr>
          <w:rFonts w:ascii="Verdana" w:hAnsi="Verdana"/>
          <w:b/>
        </w:rPr>
        <w:t xml:space="preserve"> of the physical </w:t>
      </w:r>
      <w:r w:rsidRPr="001D2BA5">
        <w:rPr>
          <w:rFonts w:ascii="Verdana" w:hAnsi="Verdana"/>
          <w:b/>
        </w:rPr>
        <w:t xml:space="preserve">assessment criteria </w:t>
      </w:r>
      <w:r w:rsidR="00CE73FB" w:rsidRPr="001D2BA5">
        <w:rPr>
          <w:rFonts w:ascii="Verdana" w:hAnsi="Verdana"/>
          <w:b/>
        </w:rPr>
        <w:t>will require sch</w:t>
      </w:r>
      <w:r w:rsidRPr="001D2BA5">
        <w:rPr>
          <w:rFonts w:ascii="Verdana" w:hAnsi="Verdana"/>
          <w:b/>
        </w:rPr>
        <w:t>ool entities</w:t>
      </w:r>
      <w:r w:rsidR="00CE73FB" w:rsidRPr="001D2BA5">
        <w:rPr>
          <w:rFonts w:ascii="Verdana" w:hAnsi="Verdana"/>
          <w:b/>
        </w:rPr>
        <w:t xml:space="preserve"> to have acc</w:t>
      </w:r>
      <w:r w:rsidR="00A72C6A" w:rsidRPr="001D2BA5">
        <w:rPr>
          <w:rFonts w:ascii="Verdana" w:hAnsi="Verdana"/>
          <w:b/>
        </w:rPr>
        <w:t xml:space="preserve">ompanying policies and training, which can be found </w:t>
      </w:r>
      <w:r w:rsidR="005B4AED">
        <w:rPr>
          <w:rFonts w:ascii="Verdana" w:hAnsi="Verdana"/>
          <w:b/>
        </w:rPr>
        <w:t>in the Policy and Training Assessment Criteria Section</w:t>
      </w:r>
      <w:r w:rsidR="00DE31C5">
        <w:rPr>
          <w:rFonts w:ascii="Verdana" w:hAnsi="Verdana"/>
          <w:b/>
        </w:rPr>
        <w:t xml:space="preserve"> on the webpage.</w:t>
      </w:r>
    </w:p>
    <w:p w14:paraId="2829F83B" w14:textId="0F750117" w:rsidR="008746F0" w:rsidRPr="001D2BA5" w:rsidRDefault="008746F0" w:rsidP="001D2BA5">
      <w:pPr>
        <w:pStyle w:val="Heading2"/>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before="0" w:line="240" w:lineRule="auto"/>
        <w:rPr>
          <w:rFonts w:ascii="Verdana" w:hAnsi="Verdana"/>
          <w:b/>
          <w:bCs/>
          <w:spacing w:val="10"/>
        </w:rPr>
      </w:pPr>
      <w:bookmarkStart w:id="4" w:name="_General_Exterior_spaces"/>
      <w:bookmarkEnd w:id="4"/>
      <w:r w:rsidRPr="001D2BA5">
        <w:rPr>
          <w:rFonts w:ascii="Verdana" w:hAnsi="Verdana"/>
          <w:b/>
          <w:bCs/>
          <w:spacing w:val="10"/>
        </w:rPr>
        <w:lastRenderedPageBreak/>
        <w:t xml:space="preserve">General Exterior spaces </w:t>
      </w:r>
    </w:p>
    <w:p w14:paraId="6D24A6CE" w14:textId="77777777" w:rsidR="00C735FB" w:rsidRPr="00244146" w:rsidRDefault="00C735FB" w:rsidP="001D2BA5">
      <w:pPr>
        <w:pStyle w:val="ListParagraph"/>
        <w:spacing w:before="0" w:after="0" w:line="240" w:lineRule="auto"/>
        <w:contextualSpacing w:val="0"/>
        <w:rPr>
          <w:rFonts w:ascii="Verdana" w:hAnsi="Verdana" w:cs="Calibri"/>
          <w:sz w:val="16"/>
          <w:szCs w:val="16"/>
        </w:rPr>
      </w:pPr>
    </w:p>
    <w:p w14:paraId="32200F98" w14:textId="77777777" w:rsidR="009F0300" w:rsidRPr="001D2BA5" w:rsidRDefault="009F0300" w:rsidP="001D2BA5">
      <w:pPr>
        <w:pStyle w:val="Heading3"/>
        <w:spacing w:before="0" w:line="240" w:lineRule="auto"/>
        <w:rPr>
          <w:rFonts w:ascii="Verdana" w:hAnsi="Verdana"/>
          <w:b/>
          <w:bCs/>
          <w:iCs/>
          <w:color w:val="auto"/>
          <w:spacing w:val="10"/>
        </w:rPr>
      </w:pPr>
      <w:r w:rsidRPr="001D2BA5">
        <w:rPr>
          <w:rFonts w:ascii="Verdana" w:hAnsi="Verdana"/>
          <w:b/>
          <w:bCs/>
          <w:iCs/>
          <w:color w:val="auto"/>
          <w:spacing w:val="10"/>
        </w:rPr>
        <w:t>General Considerations</w:t>
      </w:r>
    </w:p>
    <w:p w14:paraId="1302FD48" w14:textId="77777777" w:rsidR="009F0300" w:rsidRPr="00244146" w:rsidRDefault="009F0300" w:rsidP="001D2BA5">
      <w:pPr>
        <w:pStyle w:val="ListParagraph"/>
        <w:spacing w:before="0" w:after="0" w:line="240" w:lineRule="auto"/>
        <w:contextualSpacing w:val="0"/>
        <w:rPr>
          <w:rFonts w:ascii="Verdana" w:hAnsi="Verdana" w:cs="Calibri"/>
          <w:sz w:val="16"/>
          <w:szCs w:val="16"/>
        </w:rPr>
      </w:pPr>
    </w:p>
    <w:tbl>
      <w:tblPr>
        <w:tblStyle w:val="TableGrid"/>
        <w:tblW w:w="9366" w:type="dxa"/>
        <w:tblCellMar>
          <w:top w:w="43" w:type="dxa"/>
          <w:left w:w="115" w:type="dxa"/>
          <w:bottom w:w="43" w:type="dxa"/>
          <w:right w:w="115" w:type="dxa"/>
        </w:tblCellMar>
        <w:tblLook w:val="04A0" w:firstRow="1" w:lastRow="0" w:firstColumn="1" w:lastColumn="0" w:noHBand="0" w:noVBand="1"/>
      </w:tblPr>
      <w:tblGrid>
        <w:gridCol w:w="573"/>
        <w:gridCol w:w="667"/>
        <w:gridCol w:w="8120"/>
        <w:gridCol w:w="6"/>
      </w:tblGrid>
      <w:tr w:rsidR="006569DA" w:rsidRPr="001D2BA5" w14:paraId="1FD5A0BD" w14:textId="77777777" w:rsidTr="00244146">
        <w:trPr>
          <w:gridAfter w:val="1"/>
          <w:wAfter w:w="6" w:type="dxa"/>
          <w:trHeight w:val="288"/>
        </w:trPr>
        <w:tc>
          <w:tcPr>
            <w:tcW w:w="573" w:type="dxa"/>
            <w:shd w:val="clear" w:color="auto" w:fill="auto"/>
            <w:vAlign w:val="center"/>
          </w:tcPr>
          <w:p w14:paraId="18DDFA28" w14:textId="77777777" w:rsidR="006569DA" w:rsidRPr="001D2BA5" w:rsidRDefault="006569DA"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16D299BD" w14:textId="77777777" w:rsidR="006569DA" w:rsidRPr="001D2BA5" w:rsidRDefault="006569DA" w:rsidP="001D2BA5">
            <w:pPr>
              <w:rPr>
                <w:rFonts w:ascii="Verdana" w:hAnsi="Verdana"/>
                <w:lang w:eastAsia="ja-JP"/>
              </w:rPr>
            </w:pPr>
            <w:r w:rsidRPr="001D2BA5">
              <w:rPr>
                <w:rFonts w:ascii="Verdana" w:hAnsi="Verdana" w:cs="Calibri"/>
                <w:b/>
                <w:bCs/>
              </w:rPr>
              <w:t>Tier</w:t>
            </w:r>
          </w:p>
        </w:tc>
        <w:tc>
          <w:tcPr>
            <w:tcW w:w="8120" w:type="dxa"/>
            <w:shd w:val="clear" w:color="auto" w:fill="auto"/>
            <w:vAlign w:val="center"/>
          </w:tcPr>
          <w:p w14:paraId="2860ACE5" w14:textId="77777777" w:rsidR="006569DA" w:rsidRPr="00500AC8" w:rsidRDefault="006569DA" w:rsidP="00500AC8">
            <w:pPr>
              <w:rPr>
                <w:rFonts w:ascii="Verdana" w:hAnsi="Verdana"/>
                <w:lang w:eastAsia="ja-JP"/>
              </w:rPr>
            </w:pPr>
            <w:r w:rsidRPr="00500AC8">
              <w:rPr>
                <w:rFonts w:ascii="Verdana" w:hAnsi="Verdana" w:cs="Calibri"/>
                <w:b/>
                <w:bCs/>
              </w:rPr>
              <w:t>Statement</w:t>
            </w:r>
          </w:p>
        </w:tc>
      </w:tr>
      <w:tr w:rsidR="00244146" w:rsidRPr="001D2BA5" w14:paraId="66CDC6EA" w14:textId="77777777" w:rsidTr="00244146">
        <w:tblPrEx>
          <w:tblLook w:val="0400" w:firstRow="0" w:lastRow="0" w:firstColumn="0" w:lastColumn="0" w:noHBand="0" w:noVBand="1"/>
        </w:tblPrEx>
        <w:sdt>
          <w:sdtPr>
            <w:rPr>
              <w:rFonts w:ascii="Verdana" w:hAnsi="Verdana"/>
              <w:lang w:eastAsia="ja-JP"/>
            </w:rPr>
            <w:id w:val="2142073806"/>
            <w14:checkbox>
              <w14:checked w14:val="0"/>
              <w14:checkedState w14:val="2612" w14:font="MS Gothic"/>
              <w14:uncheckedState w14:val="2610" w14:font="MS Gothic"/>
            </w14:checkbox>
          </w:sdtPr>
          <w:sdtEndPr/>
          <w:sdtContent>
            <w:tc>
              <w:tcPr>
                <w:tcW w:w="573" w:type="dxa"/>
                <w:shd w:val="clear" w:color="auto" w:fill="auto"/>
              </w:tcPr>
              <w:p w14:paraId="7CC24AFE" w14:textId="5CC0D737" w:rsidR="00244146" w:rsidRPr="001D2BA5" w:rsidRDefault="00244146" w:rsidP="00244146">
                <w:pPr>
                  <w:pStyle w:val="ListParagraph"/>
                  <w:ind w:left="0"/>
                  <w:contextualSpacing w:val="0"/>
                  <w:rPr>
                    <w:rFonts w:ascii="Verdana" w:hAnsi="Verdana"/>
                  </w:rPr>
                </w:pPr>
                <w:r w:rsidRPr="00DF016E">
                  <w:rPr>
                    <w:rFonts w:ascii="MS Gothic" w:eastAsia="MS Gothic" w:hAnsi="MS Gothic" w:hint="eastAsia"/>
                    <w:lang w:eastAsia="ja-JP"/>
                  </w:rPr>
                  <w:t>☐</w:t>
                </w:r>
              </w:p>
            </w:tc>
          </w:sdtContent>
        </w:sdt>
        <w:tc>
          <w:tcPr>
            <w:tcW w:w="667" w:type="dxa"/>
            <w:shd w:val="clear" w:color="auto" w:fill="auto"/>
          </w:tcPr>
          <w:p w14:paraId="3CAC5434" w14:textId="6CE087B0"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77DFFBDA" w14:textId="60642CB6" w:rsidR="00244146" w:rsidRPr="001D2BA5" w:rsidRDefault="00244146" w:rsidP="00244146">
            <w:pPr>
              <w:pStyle w:val="ListParagraph"/>
              <w:numPr>
                <w:ilvl w:val="0"/>
                <w:numId w:val="20"/>
              </w:numPr>
              <w:contextualSpacing w:val="0"/>
              <w:rPr>
                <w:rFonts w:ascii="Verdana" w:hAnsi="Verdana" w:cs="Calibri"/>
              </w:rPr>
            </w:pPr>
            <w:r w:rsidRPr="001D2BA5">
              <w:rPr>
                <w:rFonts w:ascii="Verdana" w:hAnsi="Verdana" w:cs="Calibri"/>
              </w:rPr>
              <w:t>Emergency vehicles should have adequate access to school buildings and facilities.</w:t>
            </w:r>
          </w:p>
        </w:tc>
      </w:tr>
      <w:tr w:rsidR="00244146" w:rsidRPr="001D2BA5" w14:paraId="784BA941" w14:textId="77777777" w:rsidTr="00244146">
        <w:tblPrEx>
          <w:tblLook w:val="0400" w:firstRow="0" w:lastRow="0" w:firstColumn="0" w:lastColumn="0" w:noHBand="0" w:noVBand="1"/>
        </w:tblPrEx>
        <w:sdt>
          <w:sdtPr>
            <w:rPr>
              <w:rFonts w:ascii="Verdana" w:hAnsi="Verdana"/>
              <w:lang w:eastAsia="ja-JP"/>
            </w:rPr>
            <w:id w:val="-635871845"/>
            <w14:checkbox>
              <w14:checked w14:val="0"/>
              <w14:checkedState w14:val="2612" w14:font="MS Gothic"/>
              <w14:uncheckedState w14:val="2610" w14:font="MS Gothic"/>
            </w14:checkbox>
          </w:sdtPr>
          <w:sdtEndPr/>
          <w:sdtContent>
            <w:tc>
              <w:tcPr>
                <w:tcW w:w="573" w:type="dxa"/>
                <w:shd w:val="clear" w:color="auto" w:fill="auto"/>
              </w:tcPr>
              <w:p w14:paraId="2B768CDD" w14:textId="2891CBCA" w:rsidR="00244146" w:rsidRPr="001D2BA5" w:rsidRDefault="00244146" w:rsidP="00244146">
                <w:pPr>
                  <w:pStyle w:val="ListParagraph"/>
                  <w:ind w:left="0"/>
                  <w:contextualSpacing w:val="0"/>
                  <w:rPr>
                    <w:rFonts w:ascii="Verdana" w:hAnsi="Verdana"/>
                  </w:rPr>
                </w:pPr>
                <w:r w:rsidRPr="00DF016E">
                  <w:rPr>
                    <w:rFonts w:ascii="MS Gothic" w:eastAsia="MS Gothic" w:hAnsi="MS Gothic" w:hint="eastAsia"/>
                    <w:lang w:eastAsia="ja-JP"/>
                  </w:rPr>
                  <w:t>☐</w:t>
                </w:r>
              </w:p>
            </w:tc>
          </w:sdtContent>
        </w:sdt>
        <w:tc>
          <w:tcPr>
            <w:tcW w:w="667" w:type="dxa"/>
            <w:shd w:val="clear" w:color="auto" w:fill="auto"/>
          </w:tcPr>
          <w:p w14:paraId="0C7D5229" w14:textId="44C3ED61"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7F54EE6C" w14:textId="10A34346" w:rsidR="00244146" w:rsidRPr="001D2BA5" w:rsidRDefault="00244146" w:rsidP="00244146">
            <w:pPr>
              <w:pStyle w:val="ListParagraph"/>
              <w:numPr>
                <w:ilvl w:val="0"/>
                <w:numId w:val="20"/>
              </w:numPr>
              <w:contextualSpacing w:val="0"/>
              <w:rPr>
                <w:rFonts w:ascii="Verdana" w:hAnsi="Verdana" w:cs="Calibri"/>
              </w:rPr>
            </w:pPr>
            <w:r w:rsidRPr="001D2BA5">
              <w:rPr>
                <w:rFonts w:ascii="Verdana" w:hAnsi="Verdana" w:cs="Calibri"/>
              </w:rPr>
              <w:t>All exterior doorways which provide ingress and/or egress to the school building should be numbered sequentially</w:t>
            </w:r>
            <w:r>
              <w:rPr>
                <w:rFonts w:ascii="Verdana" w:hAnsi="Verdana" w:cs="Calibri"/>
              </w:rPr>
              <w:t xml:space="preserve">. </w:t>
            </w:r>
          </w:p>
        </w:tc>
      </w:tr>
      <w:tr w:rsidR="00244146" w:rsidRPr="001D2BA5" w14:paraId="38F9FA0D" w14:textId="77777777" w:rsidTr="00244146">
        <w:tblPrEx>
          <w:tblLook w:val="0400" w:firstRow="0" w:lastRow="0" w:firstColumn="0" w:lastColumn="0" w:noHBand="0" w:noVBand="1"/>
        </w:tblPrEx>
        <w:sdt>
          <w:sdtPr>
            <w:rPr>
              <w:rFonts w:ascii="Verdana" w:hAnsi="Verdana"/>
              <w:lang w:eastAsia="ja-JP"/>
            </w:rPr>
            <w:id w:val="-125395803"/>
            <w14:checkbox>
              <w14:checked w14:val="0"/>
              <w14:checkedState w14:val="2612" w14:font="MS Gothic"/>
              <w14:uncheckedState w14:val="2610" w14:font="MS Gothic"/>
            </w14:checkbox>
          </w:sdtPr>
          <w:sdtEndPr/>
          <w:sdtContent>
            <w:tc>
              <w:tcPr>
                <w:tcW w:w="573" w:type="dxa"/>
                <w:shd w:val="clear" w:color="auto" w:fill="auto"/>
              </w:tcPr>
              <w:p w14:paraId="63FF6415" w14:textId="5AB6353C" w:rsidR="00244146" w:rsidRPr="001D2BA5" w:rsidRDefault="00244146" w:rsidP="00244146">
                <w:pPr>
                  <w:pStyle w:val="ListParagraph"/>
                  <w:ind w:left="0"/>
                  <w:contextualSpacing w:val="0"/>
                  <w:rPr>
                    <w:rFonts w:ascii="Verdana" w:hAnsi="Verdana"/>
                  </w:rPr>
                </w:pPr>
                <w:r w:rsidRPr="00DF016E">
                  <w:rPr>
                    <w:rFonts w:ascii="MS Gothic" w:eastAsia="MS Gothic" w:hAnsi="MS Gothic" w:hint="eastAsia"/>
                    <w:lang w:eastAsia="ja-JP"/>
                  </w:rPr>
                  <w:t>☐</w:t>
                </w:r>
              </w:p>
            </w:tc>
          </w:sdtContent>
        </w:sdt>
        <w:tc>
          <w:tcPr>
            <w:tcW w:w="667" w:type="dxa"/>
            <w:shd w:val="clear" w:color="auto" w:fill="auto"/>
          </w:tcPr>
          <w:p w14:paraId="3DE4B457" w14:textId="7E06BFF7"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09A924EB" w14:textId="53621464" w:rsidR="00244146" w:rsidRPr="001D2BA5" w:rsidRDefault="00244146" w:rsidP="00244146">
            <w:pPr>
              <w:pStyle w:val="ListParagraph"/>
              <w:numPr>
                <w:ilvl w:val="1"/>
                <w:numId w:val="20"/>
              </w:numPr>
              <w:contextualSpacing w:val="0"/>
              <w:rPr>
                <w:rFonts w:ascii="Verdana" w:hAnsi="Verdana" w:cs="Calibri"/>
              </w:rPr>
            </w:pPr>
            <w:r w:rsidRPr="001D2BA5">
              <w:rPr>
                <w:rFonts w:ascii="Verdana" w:hAnsi="Verdana" w:cs="Calibri"/>
              </w:rPr>
              <w:t xml:space="preserve">The numbering sequence should be consistent with the </w:t>
            </w:r>
            <w:hyperlink r:id="rId18" w:history="1">
              <w:r w:rsidRPr="001D2BA5">
                <w:rPr>
                  <w:rStyle w:val="Hyperlink"/>
                  <w:rFonts w:ascii="Verdana" w:hAnsi="Verdana" w:cs="Calibri"/>
                  <w:color w:val="auto"/>
                </w:rPr>
                <w:t>International Fire Code, Section 505.1</w:t>
              </w:r>
            </w:hyperlink>
            <w:r w:rsidRPr="001D2BA5">
              <w:rPr>
                <w:rFonts w:ascii="Verdana" w:hAnsi="Verdana" w:cs="Calibri"/>
              </w:rPr>
              <w:t>, National Fire Protection Association (NFPA), or other standards and coordinated with first responders.</w:t>
            </w:r>
          </w:p>
        </w:tc>
      </w:tr>
      <w:tr w:rsidR="00244146" w:rsidRPr="001D2BA5" w14:paraId="7290613F" w14:textId="77777777" w:rsidTr="00244146">
        <w:tblPrEx>
          <w:tblLook w:val="0400" w:firstRow="0" w:lastRow="0" w:firstColumn="0" w:lastColumn="0" w:noHBand="0" w:noVBand="1"/>
        </w:tblPrEx>
        <w:sdt>
          <w:sdtPr>
            <w:rPr>
              <w:rFonts w:ascii="Verdana" w:hAnsi="Verdana"/>
              <w:lang w:eastAsia="ja-JP"/>
            </w:rPr>
            <w:id w:val="910881608"/>
            <w14:checkbox>
              <w14:checked w14:val="0"/>
              <w14:checkedState w14:val="2612" w14:font="MS Gothic"/>
              <w14:uncheckedState w14:val="2610" w14:font="MS Gothic"/>
            </w14:checkbox>
          </w:sdtPr>
          <w:sdtEndPr/>
          <w:sdtContent>
            <w:tc>
              <w:tcPr>
                <w:tcW w:w="573" w:type="dxa"/>
                <w:shd w:val="clear" w:color="auto" w:fill="auto"/>
              </w:tcPr>
              <w:p w14:paraId="013AF98E" w14:textId="4309315F" w:rsidR="00244146" w:rsidRPr="001D2BA5" w:rsidRDefault="00244146" w:rsidP="00244146">
                <w:pPr>
                  <w:pStyle w:val="ListParagraph"/>
                  <w:ind w:left="0"/>
                  <w:contextualSpacing w:val="0"/>
                  <w:rPr>
                    <w:rFonts w:ascii="Verdana" w:hAnsi="Verdana"/>
                  </w:rPr>
                </w:pPr>
                <w:r w:rsidRPr="00DF016E">
                  <w:rPr>
                    <w:rFonts w:ascii="MS Gothic" w:eastAsia="MS Gothic" w:hAnsi="MS Gothic" w:hint="eastAsia"/>
                    <w:lang w:eastAsia="ja-JP"/>
                  </w:rPr>
                  <w:t>☐</w:t>
                </w:r>
              </w:p>
            </w:tc>
          </w:sdtContent>
        </w:sdt>
        <w:tc>
          <w:tcPr>
            <w:tcW w:w="667" w:type="dxa"/>
            <w:shd w:val="clear" w:color="auto" w:fill="auto"/>
          </w:tcPr>
          <w:p w14:paraId="092B2C66" w14:textId="57AF757C"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68FAA4C7" w14:textId="77DE9269" w:rsidR="00244146" w:rsidRPr="001D2BA5" w:rsidRDefault="00244146" w:rsidP="00244146">
            <w:pPr>
              <w:pStyle w:val="ListParagraph"/>
              <w:numPr>
                <w:ilvl w:val="1"/>
                <w:numId w:val="20"/>
              </w:numPr>
              <w:contextualSpacing w:val="0"/>
              <w:rPr>
                <w:rFonts w:ascii="Verdana" w:hAnsi="Verdana" w:cs="Calibri"/>
              </w:rPr>
            </w:pPr>
            <w:r w:rsidRPr="001D2BA5">
              <w:rPr>
                <w:rFonts w:ascii="Verdana" w:hAnsi="Verdana" w:cs="Calibri"/>
              </w:rPr>
              <w:t>The numbers should be clearly visible from the street or closest point of entry, contrast with the door’s background, and composed of a reflective material</w:t>
            </w:r>
            <w:r>
              <w:rPr>
                <w:rFonts w:ascii="Verdana" w:hAnsi="Verdana" w:cs="Calibri"/>
              </w:rPr>
              <w:t xml:space="preserve">. </w:t>
            </w:r>
          </w:p>
        </w:tc>
      </w:tr>
      <w:tr w:rsidR="00244146" w:rsidRPr="001D2BA5" w14:paraId="3160D53E" w14:textId="77777777" w:rsidTr="00244146">
        <w:tblPrEx>
          <w:tblLook w:val="0400" w:firstRow="0" w:lastRow="0" w:firstColumn="0" w:lastColumn="0" w:noHBand="0" w:noVBand="1"/>
        </w:tblPrEx>
        <w:sdt>
          <w:sdtPr>
            <w:rPr>
              <w:rFonts w:ascii="Verdana" w:hAnsi="Verdana"/>
              <w:lang w:eastAsia="ja-JP"/>
            </w:rPr>
            <w:id w:val="-1519392675"/>
            <w14:checkbox>
              <w14:checked w14:val="0"/>
              <w14:checkedState w14:val="2612" w14:font="MS Gothic"/>
              <w14:uncheckedState w14:val="2610" w14:font="MS Gothic"/>
            </w14:checkbox>
          </w:sdtPr>
          <w:sdtEndPr/>
          <w:sdtContent>
            <w:tc>
              <w:tcPr>
                <w:tcW w:w="573" w:type="dxa"/>
                <w:shd w:val="clear" w:color="auto" w:fill="auto"/>
              </w:tcPr>
              <w:p w14:paraId="4B0DD900" w14:textId="538302DA" w:rsidR="00244146" w:rsidRPr="001D2BA5" w:rsidRDefault="00244146" w:rsidP="00244146">
                <w:pPr>
                  <w:pStyle w:val="ListParagraph"/>
                  <w:ind w:left="0"/>
                  <w:contextualSpacing w:val="0"/>
                  <w:rPr>
                    <w:rFonts w:ascii="Verdana" w:hAnsi="Verdana" w:cs="Calibri"/>
                  </w:rPr>
                </w:pPr>
                <w:r w:rsidRPr="00DF016E">
                  <w:rPr>
                    <w:rFonts w:ascii="MS Gothic" w:eastAsia="MS Gothic" w:hAnsi="MS Gothic" w:hint="eastAsia"/>
                    <w:lang w:eastAsia="ja-JP"/>
                  </w:rPr>
                  <w:t>☐</w:t>
                </w:r>
              </w:p>
            </w:tc>
          </w:sdtContent>
        </w:sdt>
        <w:tc>
          <w:tcPr>
            <w:tcW w:w="667" w:type="dxa"/>
            <w:shd w:val="clear" w:color="auto" w:fill="auto"/>
          </w:tcPr>
          <w:p w14:paraId="039679C1" w14:textId="4E847874"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gridSpan w:val="2"/>
          </w:tcPr>
          <w:p w14:paraId="27EFB0DD" w14:textId="65F78ED0" w:rsidR="00244146" w:rsidRPr="001D2BA5" w:rsidRDefault="00244146" w:rsidP="00244146">
            <w:pPr>
              <w:pStyle w:val="ListParagraph"/>
              <w:numPr>
                <w:ilvl w:val="1"/>
                <w:numId w:val="20"/>
              </w:numPr>
              <w:contextualSpacing w:val="0"/>
              <w:rPr>
                <w:rFonts w:ascii="Verdana" w:hAnsi="Verdana" w:cs="Calibri"/>
              </w:rPr>
            </w:pPr>
            <w:bookmarkStart w:id="5" w:name="_Hlk50974708"/>
            <w:r w:rsidRPr="001D2BA5">
              <w:rPr>
                <w:rFonts w:ascii="Verdana" w:hAnsi="Verdana" w:cs="Calibri"/>
              </w:rPr>
              <w:t xml:space="preserve">Placement and size </w:t>
            </w:r>
            <w:bookmarkEnd w:id="5"/>
            <w:r w:rsidRPr="001D2BA5">
              <w:rPr>
                <w:rFonts w:ascii="Verdana" w:hAnsi="Verdana" w:cs="Calibri"/>
              </w:rPr>
              <w:t xml:space="preserve">should be in accordance with </w:t>
            </w:r>
            <w:hyperlink r:id="rId19" w:history="1">
              <w:r w:rsidRPr="001D2BA5">
                <w:rPr>
                  <w:rStyle w:val="Hyperlink"/>
                  <w:rFonts w:ascii="Verdana" w:hAnsi="Verdana" w:cs="Calibri"/>
                </w:rPr>
                <w:t>PA Center for Safe Schools</w:t>
              </w:r>
            </w:hyperlink>
            <w:r w:rsidRPr="001D2BA5">
              <w:rPr>
                <w:rFonts w:ascii="Verdana" w:hAnsi="Verdana" w:cs="Calibri"/>
              </w:rPr>
              <w:t xml:space="preserve"> recommendations or similar accepted standards. </w:t>
            </w:r>
          </w:p>
        </w:tc>
      </w:tr>
      <w:tr w:rsidR="00244146" w:rsidRPr="001D2BA5" w14:paraId="68DA318D" w14:textId="77777777" w:rsidTr="00244146">
        <w:tblPrEx>
          <w:tblLook w:val="0400" w:firstRow="0" w:lastRow="0" w:firstColumn="0" w:lastColumn="0" w:noHBand="0" w:noVBand="1"/>
        </w:tblPrEx>
        <w:sdt>
          <w:sdtPr>
            <w:rPr>
              <w:rFonts w:ascii="Verdana" w:hAnsi="Verdana"/>
              <w:lang w:eastAsia="ja-JP"/>
            </w:rPr>
            <w:id w:val="-937358407"/>
            <w14:checkbox>
              <w14:checked w14:val="0"/>
              <w14:checkedState w14:val="2612" w14:font="MS Gothic"/>
              <w14:uncheckedState w14:val="2610" w14:font="MS Gothic"/>
            </w14:checkbox>
          </w:sdtPr>
          <w:sdtEndPr/>
          <w:sdtContent>
            <w:tc>
              <w:tcPr>
                <w:tcW w:w="573" w:type="dxa"/>
                <w:shd w:val="clear" w:color="auto" w:fill="auto"/>
              </w:tcPr>
              <w:p w14:paraId="669ACED5" w14:textId="00C7885B" w:rsidR="00244146" w:rsidRPr="001D2BA5" w:rsidRDefault="00244146" w:rsidP="00244146">
                <w:pPr>
                  <w:pStyle w:val="ListParagraph"/>
                  <w:ind w:left="0"/>
                  <w:contextualSpacing w:val="0"/>
                  <w:rPr>
                    <w:rFonts w:ascii="Verdana" w:hAnsi="Verdana" w:cs="Calibri"/>
                  </w:rPr>
                </w:pPr>
                <w:r w:rsidRPr="00DF016E">
                  <w:rPr>
                    <w:rFonts w:ascii="MS Gothic" w:eastAsia="MS Gothic" w:hAnsi="MS Gothic" w:hint="eastAsia"/>
                    <w:lang w:eastAsia="ja-JP"/>
                  </w:rPr>
                  <w:t>☐</w:t>
                </w:r>
              </w:p>
            </w:tc>
          </w:sdtContent>
        </w:sdt>
        <w:tc>
          <w:tcPr>
            <w:tcW w:w="667" w:type="dxa"/>
            <w:shd w:val="clear" w:color="auto" w:fill="auto"/>
          </w:tcPr>
          <w:p w14:paraId="5400516D" w14:textId="6D4AB8A7"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gridSpan w:val="2"/>
          </w:tcPr>
          <w:p w14:paraId="6AE185E2" w14:textId="130ED7E9" w:rsidR="00244146" w:rsidRPr="001D2BA5" w:rsidRDefault="00244146" w:rsidP="00244146">
            <w:pPr>
              <w:pStyle w:val="ListParagraph"/>
              <w:numPr>
                <w:ilvl w:val="1"/>
                <w:numId w:val="20"/>
              </w:numPr>
              <w:contextualSpacing w:val="0"/>
              <w:rPr>
                <w:rFonts w:ascii="Verdana" w:hAnsi="Verdana" w:cs="Calibri"/>
              </w:rPr>
            </w:pPr>
            <w:r w:rsidRPr="001D2BA5">
              <w:rPr>
                <w:rFonts w:ascii="Verdana" w:hAnsi="Verdana" w:cs="Calibri"/>
              </w:rPr>
              <w:t>Entrances should have corresponding numbers on the interior portion of the door</w:t>
            </w:r>
            <w:r>
              <w:rPr>
                <w:rFonts w:ascii="Verdana" w:hAnsi="Verdana" w:cs="Calibri"/>
              </w:rPr>
              <w:t xml:space="preserve">. </w:t>
            </w:r>
          </w:p>
        </w:tc>
      </w:tr>
      <w:tr w:rsidR="00244146" w:rsidRPr="001D2BA5" w14:paraId="7B858FB4" w14:textId="77777777" w:rsidTr="00244146">
        <w:tblPrEx>
          <w:tblLook w:val="0400" w:firstRow="0" w:lastRow="0" w:firstColumn="0" w:lastColumn="0" w:noHBand="0" w:noVBand="1"/>
        </w:tblPrEx>
        <w:sdt>
          <w:sdtPr>
            <w:rPr>
              <w:rFonts w:ascii="Verdana" w:hAnsi="Verdana"/>
              <w:lang w:eastAsia="ja-JP"/>
            </w:rPr>
            <w:id w:val="59604476"/>
            <w14:checkbox>
              <w14:checked w14:val="0"/>
              <w14:checkedState w14:val="2612" w14:font="MS Gothic"/>
              <w14:uncheckedState w14:val="2610" w14:font="MS Gothic"/>
            </w14:checkbox>
          </w:sdtPr>
          <w:sdtEndPr/>
          <w:sdtContent>
            <w:tc>
              <w:tcPr>
                <w:tcW w:w="573" w:type="dxa"/>
                <w:shd w:val="clear" w:color="auto" w:fill="auto"/>
              </w:tcPr>
              <w:p w14:paraId="307F883C" w14:textId="4713ABEB" w:rsidR="00244146" w:rsidRPr="001D2BA5" w:rsidRDefault="00244146" w:rsidP="00244146">
                <w:pPr>
                  <w:pStyle w:val="ListParagraph"/>
                  <w:ind w:left="0"/>
                  <w:contextualSpacing w:val="0"/>
                  <w:rPr>
                    <w:rFonts w:ascii="Verdana" w:hAnsi="Verdana" w:cs="Calibri"/>
                  </w:rPr>
                </w:pPr>
                <w:r w:rsidRPr="00DF016E">
                  <w:rPr>
                    <w:rFonts w:ascii="MS Gothic" w:eastAsia="MS Gothic" w:hAnsi="MS Gothic" w:hint="eastAsia"/>
                    <w:lang w:eastAsia="ja-JP"/>
                  </w:rPr>
                  <w:t>☐</w:t>
                </w:r>
              </w:p>
            </w:tc>
          </w:sdtContent>
        </w:sdt>
        <w:tc>
          <w:tcPr>
            <w:tcW w:w="667" w:type="dxa"/>
            <w:shd w:val="clear" w:color="auto" w:fill="auto"/>
          </w:tcPr>
          <w:p w14:paraId="6AA6F05F" w14:textId="5BFDBE6F"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gridSpan w:val="2"/>
          </w:tcPr>
          <w:p w14:paraId="15ABD135" w14:textId="0EF8954A" w:rsidR="00244146" w:rsidRPr="001D2BA5" w:rsidRDefault="00244146" w:rsidP="00244146">
            <w:pPr>
              <w:pStyle w:val="ListParagraph"/>
              <w:numPr>
                <w:ilvl w:val="1"/>
                <w:numId w:val="20"/>
              </w:numPr>
              <w:contextualSpacing w:val="0"/>
              <w:rPr>
                <w:rFonts w:ascii="Verdana" w:hAnsi="Verdana" w:cs="Calibri"/>
              </w:rPr>
            </w:pPr>
            <w:r w:rsidRPr="001D2BA5">
              <w:rPr>
                <w:rFonts w:ascii="Verdana" w:hAnsi="Verdana" w:cs="Calibri"/>
              </w:rPr>
              <w:t>Door numbers should be annotated on floor plans provided to first responders.</w:t>
            </w:r>
          </w:p>
        </w:tc>
      </w:tr>
      <w:tr w:rsidR="00244146" w:rsidRPr="001D2BA5" w14:paraId="2E62DCBA" w14:textId="77777777" w:rsidTr="00244146">
        <w:tblPrEx>
          <w:tblLook w:val="0400" w:firstRow="0" w:lastRow="0" w:firstColumn="0" w:lastColumn="0" w:noHBand="0" w:noVBand="1"/>
        </w:tblPrEx>
        <w:sdt>
          <w:sdtPr>
            <w:rPr>
              <w:rFonts w:ascii="Verdana" w:hAnsi="Verdana"/>
              <w:lang w:eastAsia="ja-JP"/>
            </w:rPr>
            <w:id w:val="-1318252762"/>
            <w14:checkbox>
              <w14:checked w14:val="0"/>
              <w14:checkedState w14:val="2612" w14:font="MS Gothic"/>
              <w14:uncheckedState w14:val="2610" w14:font="MS Gothic"/>
            </w14:checkbox>
          </w:sdtPr>
          <w:sdtEndPr/>
          <w:sdtContent>
            <w:tc>
              <w:tcPr>
                <w:tcW w:w="573" w:type="dxa"/>
                <w:shd w:val="clear" w:color="auto" w:fill="auto"/>
              </w:tcPr>
              <w:p w14:paraId="60A842FE" w14:textId="349F774B" w:rsidR="00244146" w:rsidRPr="001D2BA5" w:rsidRDefault="00244146" w:rsidP="00244146">
                <w:pPr>
                  <w:pStyle w:val="ListParagraph"/>
                  <w:ind w:left="0"/>
                  <w:contextualSpacing w:val="0"/>
                  <w:rPr>
                    <w:rFonts w:ascii="Verdana" w:hAnsi="Verdana"/>
                  </w:rPr>
                </w:pPr>
                <w:r w:rsidRPr="00DF016E">
                  <w:rPr>
                    <w:rFonts w:ascii="MS Gothic" w:eastAsia="MS Gothic" w:hAnsi="MS Gothic" w:hint="eastAsia"/>
                    <w:lang w:eastAsia="ja-JP"/>
                  </w:rPr>
                  <w:t>☐</w:t>
                </w:r>
              </w:p>
            </w:tc>
          </w:sdtContent>
        </w:sdt>
        <w:tc>
          <w:tcPr>
            <w:tcW w:w="667" w:type="dxa"/>
            <w:shd w:val="clear" w:color="auto" w:fill="auto"/>
          </w:tcPr>
          <w:p w14:paraId="09A50C43" w14:textId="279A2C75"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4DE6E819" w14:textId="5C5EA0C9" w:rsidR="00244146" w:rsidRPr="001D2BA5" w:rsidRDefault="00244146" w:rsidP="00244146">
            <w:pPr>
              <w:pStyle w:val="ListParagraph"/>
              <w:numPr>
                <w:ilvl w:val="0"/>
                <w:numId w:val="20"/>
              </w:numPr>
              <w:contextualSpacing w:val="0"/>
              <w:rPr>
                <w:rFonts w:ascii="Verdana" w:hAnsi="Verdana" w:cs="Calibri"/>
              </w:rPr>
            </w:pPr>
            <w:r w:rsidRPr="001D2BA5">
              <w:rPr>
                <w:rFonts w:ascii="Verdana" w:hAnsi="Verdana" w:cs="Calibri"/>
              </w:rPr>
              <w:t>Portable or Modular Classrooms should be secured.</w:t>
            </w:r>
          </w:p>
        </w:tc>
      </w:tr>
      <w:tr w:rsidR="00244146" w:rsidRPr="001D2BA5" w14:paraId="3EE6F6E8" w14:textId="77777777" w:rsidTr="00244146">
        <w:tblPrEx>
          <w:tblLook w:val="0400" w:firstRow="0" w:lastRow="0" w:firstColumn="0" w:lastColumn="0" w:noHBand="0" w:noVBand="1"/>
        </w:tblPrEx>
        <w:sdt>
          <w:sdtPr>
            <w:rPr>
              <w:rFonts w:ascii="Verdana" w:hAnsi="Verdana"/>
              <w:lang w:eastAsia="ja-JP"/>
            </w:rPr>
            <w:id w:val="-916475958"/>
            <w14:checkbox>
              <w14:checked w14:val="0"/>
              <w14:checkedState w14:val="2612" w14:font="MS Gothic"/>
              <w14:uncheckedState w14:val="2610" w14:font="MS Gothic"/>
            </w14:checkbox>
          </w:sdtPr>
          <w:sdtEndPr/>
          <w:sdtContent>
            <w:tc>
              <w:tcPr>
                <w:tcW w:w="573" w:type="dxa"/>
                <w:shd w:val="clear" w:color="auto" w:fill="auto"/>
              </w:tcPr>
              <w:p w14:paraId="68F09DE0" w14:textId="2638532B" w:rsidR="00244146" w:rsidRPr="001D2BA5" w:rsidRDefault="00244146" w:rsidP="00244146">
                <w:pPr>
                  <w:pStyle w:val="ListParagraph"/>
                  <w:ind w:left="0"/>
                  <w:contextualSpacing w:val="0"/>
                  <w:rPr>
                    <w:rFonts w:ascii="Verdana" w:hAnsi="Verdana" w:cs="Calibri"/>
                  </w:rPr>
                </w:pPr>
                <w:r w:rsidRPr="00DF016E">
                  <w:rPr>
                    <w:rFonts w:ascii="MS Gothic" w:eastAsia="MS Gothic" w:hAnsi="MS Gothic" w:hint="eastAsia"/>
                    <w:lang w:eastAsia="ja-JP"/>
                  </w:rPr>
                  <w:t>☐</w:t>
                </w:r>
              </w:p>
            </w:tc>
          </w:sdtContent>
        </w:sdt>
        <w:tc>
          <w:tcPr>
            <w:tcW w:w="667" w:type="dxa"/>
            <w:shd w:val="clear" w:color="auto" w:fill="auto"/>
          </w:tcPr>
          <w:p w14:paraId="21ED88C6" w14:textId="321EF6D9"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T1</w:t>
            </w:r>
          </w:p>
        </w:tc>
        <w:tc>
          <w:tcPr>
            <w:tcW w:w="8126" w:type="dxa"/>
            <w:gridSpan w:val="2"/>
          </w:tcPr>
          <w:p w14:paraId="30A4D75E" w14:textId="354B364E" w:rsidR="00244146" w:rsidRPr="001D2BA5" w:rsidRDefault="00244146" w:rsidP="00244146">
            <w:pPr>
              <w:pStyle w:val="ListParagraph"/>
              <w:numPr>
                <w:ilvl w:val="1"/>
                <w:numId w:val="20"/>
              </w:numPr>
              <w:contextualSpacing w:val="0"/>
              <w:rPr>
                <w:rFonts w:ascii="Verdana" w:hAnsi="Verdana" w:cs="Calibri"/>
              </w:rPr>
            </w:pPr>
            <w:r w:rsidRPr="001D2BA5">
              <w:rPr>
                <w:rFonts w:ascii="Verdana" w:hAnsi="Verdana" w:cs="Calibri"/>
              </w:rPr>
              <w:t>Entry doors should be locked.</w:t>
            </w:r>
          </w:p>
        </w:tc>
      </w:tr>
      <w:tr w:rsidR="00244146" w:rsidRPr="001D2BA5" w14:paraId="07E92434" w14:textId="77777777" w:rsidTr="00244146">
        <w:tblPrEx>
          <w:tblLook w:val="0400" w:firstRow="0" w:lastRow="0" w:firstColumn="0" w:lastColumn="0" w:noHBand="0" w:noVBand="1"/>
        </w:tblPrEx>
        <w:sdt>
          <w:sdtPr>
            <w:rPr>
              <w:rFonts w:ascii="Verdana" w:hAnsi="Verdana"/>
              <w:lang w:eastAsia="ja-JP"/>
            </w:rPr>
            <w:id w:val="-1279876449"/>
            <w14:checkbox>
              <w14:checked w14:val="0"/>
              <w14:checkedState w14:val="2612" w14:font="MS Gothic"/>
              <w14:uncheckedState w14:val="2610" w14:font="MS Gothic"/>
            </w14:checkbox>
          </w:sdtPr>
          <w:sdtEndPr/>
          <w:sdtContent>
            <w:tc>
              <w:tcPr>
                <w:tcW w:w="573" w:type="dxa"/>
                <w:shd w:val="clear" w:color="auto" w:fill="auto"/>
              </w:tcPr>
              <w:p w14:paraId="0B6BAADD" w14:textId="09312DA1" w:rsidR="00244146" w:rsidRPr="001D2BA5" w:rsidRDefault="00244146" w:rsidP="00244146">
                <w:pPr>
                  <w:pStyle w:val="ListParagraph"/>
                  <w:ind w:left="0"/>
                  <w:contextualSpacing w:val="0"/>
                  <w:rPr>
                    <w:rFonts w:ascii="Verdana" w:hAnsi="Verdana" w:cs="Calibri"/>
                  </w:rPr>
                </w:pPr>
                <w:r w:rsidRPr="00DF016E">
                  <w:rPr>
                    <w:rFonts w:ascii="MS Gothic" w:eastAsia="MS Gothic" w:hAnsi="MS Gothic" w:hint="eastAsia"/>
                    <w:lang w:eastAsia="ja-JP"/>
                  </w:rPr>
                  <w:t>☐</w:t>
                </w:r>
              </w:p>
            </w:tc>
          </w:sdtContent>
        </w:sdt>
        <w:tc>
          <w:tcPr>
            <w:tcW w:w="667" w:type="dxa"/>
            <w:shd w:val="clear" w:color="auto" w:fill="auto"/>
          </w:tcPr>
          <w:p w14:paraId="3D9B003E" w14:textId="71E5794E"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T1</w:t>
            </w:r>
          </w:p>
        </w:tc>
        <w:tc>
          <w:tcPr>
            <w:tcW w:w="8126" w:type="dxa"/>
            <w:gridSpan w:val="2"/>
          </w:tcPr>
          <w:p w14:paraId="7E651BD1" w14:textId="448F6AFB" w:rsidR="00244146" w:rsidRPr="001D2BA5" w:rsidRDefault="00244146" w:rsidP="00244146">
            <w:pPr>
              <w:pStyle w:val="ListParagraph"/>
              <w:numPr>
                <w:ilvl w:val="1"/>
                <w:numId w:val="20"/>
              </w:numPr>
              <w:contextualSpacing w:val="0"/>
              <w:rPr>
                <w:rFonts w:ascii="Verdana" w:hAnsi="Verdana" w:cs="Calibri"/>
              </w:rPr>
            </w:pPr>
            <w:r>
              <w:rPr>
                <w:rFonts w:ascii="Verdana" w:hAnsi="Verdana" w:cs="Calibri"/>
              </w:rPr>
              <w:t>M</w:t>
            </w:r>
            <w:r w:rsidRPr="001D2BA5">
              <w:rPr>
                <w:rFonts w:ascii="Verdana" w:hAnsi="Verdana" w:cs="Calibri"/>
              </w:rPr>
              <w:t>ain office or school PA</w:t>
            </w:r>
            <w:r>
              <w:rPr>
                <w:rFonts w:ascii="Verdana" w:hAnsi="Verdana" w:cs="Calibri"/>
              </w:rPr>
              <w:t>/</w:t>
            </w:r>
            <w:r w:rsidRPr="001D2BA5">
              <w:rPr>
                <w:rFonts w:ascii="Verdana" w:hAnsi="Verdana" w:cs="Calibri"/>
              </w:rPr>
              <w:t>communication systems should be connected.</w:t>
            </w:r>
          </w:p>
        </w:tc>
      </w:tr>
      <w:tr w:rsidR="00244146" w:rsidRPr="001D2BA5" w14:paraId="0E32384C" w14:textId="77777777" w:rsidTr="00244146">
        <w:tblPrEx>
          <w:tblLook w:val="0400" w:firstRow="0" w:lastRow="0" w:firstColumn="0" w:lastColumn="0" w:noHBand="0" w:noVBand="1"/>
        </w:tblPrEx>
        <w:sdt>
          <w:sdtPr>
            <w:rPr>
              <w:rFonts w:ascii="Verdana" w:hAnsi="Verdana"/>
              <w:lang w:eastAsia="ja-JP"/>
            </w:rPr>
            <w:id w:val="2103383163"/>
            <w14:checkbox>
              <w14:checked w14:val="0"/>
              <w14:checkedState w14:val="2612" w14:font="MS Gothic"/>
              <w14:uncheckedState w14:val="2610" w14:font="MS Gothic"/>
            </w14:checkbox>
          </w:sdtPr>
          <w:sdtEndPr/>
          <w:sdtContent>
            <w:tc>
              <w:tcPr>
                <w:tcW w:w="573" w:type="dxa"/>
                <w:shd w:val="clear" w:color="auto" w:fill="auto"/>
              </w:tcPr>
              <w:p w14:paraId="10138635" w14:textId="7C3FDD50" w:rsidR="00244146" w:rsidRPr="001D2BA5" w:rsidRDefault="00244146" w:rsidP="00244146">
                <w:pPr>
                  <w:pStyle w:val="ListParagraph"/>
                  <w:ind w:left="0"/>
                  <w:contextualSpacing w:val="0"/>
                  <w:rPr>
                    <w:rFonts w:ascii="Verdana" w:hAnsi="Verdana"/>
                  </w:rPr>
                </w:pPr>
                <w:r w:rsidRPr="00DF016E">
                  <w:rPr>
                    <w:rFonts w:ascii="MS Gothic" w:eastAsia="MS Gothic" w:hAnsi="MS Gothic" w:hint="eastAsia"/>
                    <w:lang w:eastAsia="ja-JP"/>
                  </w:rPr>
                  <w:t>☐</w:t>
                </w:r>
              </w:p>
            </w:tc>
          </w:sdtContent>
        </w:sdt>
        <w:tc>
          <w:tcPr>
            <w:tcW w:w="667" w:type="dxa"/>
            <w:shd w:val="clear" w:color="auto" w:fill="auto"/>
          </w:tcPr>
          <w:p w14:paraId="331776CA" w14:textId="3C8687C6"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21BA96A7" w14:textId="1BD41ADE" w:rsidR="00244146" w:rsidRPr="001D2BA5" w:rsidRDefault="00244146" w:rsidP="00244146">
            <w:pPr>
              <w:pStyle w:val="ListParagraph"/>
              <w:numPr>
                <w:ilvl w:val="0"/>
                <w:numId w:val="20"/>
              </w:numPr>
              <w:contextualSpacing w:val="0"/>
              <w:rPr>
                <w:rFonts w:ascii="Verdana" w:hAnsi="Verdana" w:cs="Calibri"/>
              </w:rPr>
            </w:pPr>
            <w:r w:rsidRPr="001D2BA5">
              <w:rPr>
                <w:rFonts w:ascii="Verdana" w:hAnsi="Verdana" w:cs="Calibri"/>
              </w:rPr>
              <w:t>Exterior lighting fixtures should be operating properly and maintained in good physical and operational condition.</w:t>
            </w:r>
          </w:p>
        </w:tc>
      </w:tr>
      <w:tr w:rsidR="00244146" w:rsidRPr="001D2BA5" w14:paraId="07DDC6B6" w14:textId="77777777" w:rsidTr="00244146">
        <w:tblPrEx>
          <w:tblLook w:val="0400" w:firstRow="0" w:lastRow="0" w:firstColumn="0" w:lastColumn="0" w:noHBand="0" w:noVBand="1"/>
        </w:tblPrEx>
        <w:sdt>
          <w:sdtPr>
            <w:rPr>
              <w:rFonts w:ascii="Verdana" w:hAnsi="Verdana"/>
              <w:lang w:eastAsia="ja-JP"/>
            </w:rPr>
            <w:id w:val="1916042937"/>
            <w14:checkbox>
              <w14:checked w14:val="0"/>
              <w14:checkedState w14:val="2612" w14:font="MS Gothic"/>
              <w14:uncheckedState w14:val="2610" w14:font="MS Gothic"/>
            </w14:checkbox>
          </w:sdtPr>
          <w:sdtEndPr/>
          <w:sdtContent>
            <w:tc>
              <w:tcPr>
                <w:tcW w:w="573" w:type="dxa"/>
                <w:shd w:val="clear" w:color="auto" w:fill="auto"/>
              </w:tcPr>
              <w:p w14:paraId="064555F8" w14:textId="67D784B7" w:rsidR="00244146" w:rsidRPr="001D2BA5" w:rsidRDefault="00244146" w:rsidP="00244146">
                <w:pPr>
                  <w:pStyle w:val="ListParagraph"/>
                  <w:ind w:left="0"/>
                  <w:contextualSpacing w:val="0"/>
                  <w:rPr>
                    <w:rFonts w:ascii="Verdana" w:hAnsi="Verdana" w:cs="Calibri"/>
                  </w:rPr>
                </w:pPr>
                <w:r w:rsidRPr="00DF016E">
                  <w:rPr>
                    <w:rFonts w:ascii="MS Gothic" w:eastAsia="MS Gothic" w:hAnsi="MS Gothic" w:hint="eastAsia"/>
                    <w:lang w:eastAsia="ja-JP"/>
                  </w:rPr>
                  <w:t>☐</w:t>
                </w:r>
              </w:p>
            </w:tc>
          </w:sdtContent>
        </w:sdt>
        <w:tc>
          <w:tcPr>
            <w:tcW w:w="667" w:type="dxa"/>
            <w:shd w:val="clear" w:color="auto" w:fill="auto"/>
          </w:tcPr>
          <w:p w14:paraId="56EC6785" w14:textId="58105979"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gridSpan w:val="2"/>
          </w:tcPr>
          <w:p w14:paraId="37A674DB" w14:textId="636FB232" w:rsidR="00244146" w:rsidRPr="001D2BA5" w:rsidRDefault="00244146" w:rsidP="00244146">
            <w:pPr>
              <w:pStyle w:val="ListParagraph"/>
              <w:numPr>
                <w:ilvl w:val="1"/>
                <w:numId w:val="20"/>
              </w:numPr>
              <w:contextualSpacing w:val="0"/>
              <w:rPr>
                <w:rFonts w:ascii="Verdana" w:hAnsi="Verdana" w:cs="Calibri"/>
              </w:rPr>
            </w:pPr>
            <w:r w:rsidRPr="001D2BA5">
              <w:rPr>
                <w:rFonts w:ascii="Verdana" w:hAnsi="Verdana" w:cs="Calibri"/>
              </w:rPr>
              <w:t xml:space="preserve">Lighting must provide proper level of illumination in accordance with </w:t>
            </w:r>
            <w:hyperlink r:id="rId20" w:history="1">
              <w:r w:rsidRPr="001D2BA5">
                <w:rPr>
                  <w:rStyle w:val="Hyperlink"/>
                  <w:rFonts w:ascii="Verdana" w:hAnsi="Verdana" w:cs="Calibri"/>
                </w:rPr>
                <w:t>Illuminating Engineering Society</w:t>
              </w:r>
            </w:hyperlink>
            <w:r w:rsidRPr="001D2BA5">
              <w:rPr>
                <w:rFonts w:ascii="Verdana" w:hAnsi="Verdana" w:cs="Calibri"/>
              </w:rPr>
              <w:t xml:space="preserve"> or similarly recognized standards</w:t>
            </w:r>
            <w:r>
              <w:rPr>
                <w:rFonts w:ascii="Verdana" w:hAnsi="Verdana" w:cs="Calibri"/>
              </w:rPr>
              <w:t xml:space="preserve">. </w:t>
            </w:r>
          </w:p>
        </w:tc>
      </w:tr>
      <w:tr w:rsidR="00244146" w:rsidRPr="001D2BA5" w14:paraId="084CB6A6" w14:textId="77777777" w:rsidTr="00244146">
        <w:tblPrEx>
          <w:tblLook w:val="0400" w:firstRow="0" w:lastRow="0" w:firstColumn="0" w:lastColumn="0" w:noHBand="0" w:noVBand="1"/>
        </w:tblPrEx>
        <w:sdt>
          <w:sdtPr>
            <w:rPr>
              <w:rFonts w:ascii="Verdana" w:hAnsi="Verdana"/>
              <w:lang w:eastAsia="ja-JP"/>
            </w:rPr>
            <w:id w:val="-1542117130"/>
            <w14:checkbox>
              <w14:checked w14:val="0"/>
              <w14:checkedState w14:val="2612" w14:font="MS Gothic"/>
              <w14:uncheckedState w14:val="2610" w14:font="MS Gothic"/>
            </w14:checkbox>
          </w:sdtPr>
          <w:sdtEndPr/>
          <w:sdtContent>
            <w:tc>
              <w:tcPr>
                <w:tcW w:w="573" w:type="dxa"/>
                <w:shd w:val="clear" w:color="auto" w:fill="auto"/>
              </w:tcPr>
              <w:p w14:paraId="6C162380" w14:textId="5CEF867A" w:rsidR="00244146" w:rsidRPr="001D2BA5" w:rsidRDefault="00244146" w:rsidP="00244146">
                <w:pPr>
                  <w:pStyle w:val="ListParagraph"/>
                  <w:ind w:left="0"/>
                  <w:contextualSpacing w:val="0"/>
                  <w:rPr>
                    <w:rFonts w:ascii="Verdana" w:hAnsi="Verdana"/>
                  </w:rPr>
                </w:pPr>
                <w:r w:rsidRPr="00DF016E">
                  <w:rPr>
                    <w:rFonts w:ascii="MS Gothic" w:eastAsia="MS Gothic" w:hAnsi="MS Gothic" w:hint="eastAsia"/>
                    <w:lang w:eastAsia="ja-JP"/>
                  </w:rPr>
                  <w:t>☐</w:t>
                </w:r>
              </w:p>
            </w:tc>
          </w:sdtContent>
        </w:sdt>
        <w:tc>
          <w:tcPr>
            <w:tcW w:w="667" w:type="dxa"/>
            <w:shd w:val="clear" w:color="auto" w:fill="auto"/>
          </w:tcPr>
          <w:p w14:paraId="7653002E" w14:textId="2CFFCADC"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621CDCBA" w14:textId="5121698E" w:rsidR="00244146" w:rsidRPr="001D2BA5" w:rsidRDefault="00244146" w:rsidP="00244146">
            <w:pPr>
              <w:pStyle w:val="ListParagraph"/>
              <w:numPr>
                <w:ilvl w:val="0"/>
                <w:numId w:val="20"/>
              </w:numPr>
              <w:contextualSpacing w:val="0"/>
              <w:rPr>
                <w:rFonts w:ascii="Verdana" w:hAnsi="Verdana" w:cs="Calibri"/>
              </w:rPr>
            </w:pPr>
            <w:r w:rsidRPr="001D2BA5">
              <w:rPr>
                <w:rFonts w:ascii="Verdana" w:hAnsi="Verdana" w:cs="Calibri"/>
              </w:rPr>
              <w:t>Tall landscaping should be kept away from the area directly around the school building and should be trimmed regularly in order to avoid obstructing windows</w:t>
            </w:r>
            <w:r>
              <w:rPr>
                <w:rFonts w:ascii="Verdana" w:hAnsi="Verdana" w:cs="Calibri"/>
              </w:rPr>
              <w:t xml:space="preserve">. </w:t>
            </w:r>
          </w:p>
        </w:tc>
      </w:tr>
      <w:tr w:rsidR="00244146" w:rsidRPr="001D2BA5" w14:paraId="79BB142A" w14:textId="77777777" w:rsidTr="00244146">
        <w:tblPrEx>
          <w:tblLook w:val="0400" w:firstRow="0" w:lastRow="0" w:firstColumn="0" w:lastColumn="0" w:noHBand="0" w:noVBand="1"/>
        </w:tblPrEx>
        <w:sdt>
          <w:sdtPr>
            <w:rPr>
              <w:rFonts w:ascii="Verdana" w:hAnsi="Verdana"/>
              <w:lang w:eastAsia="ja-JP"/>
            </w:rPr>
            <w:id w:val="-670253997"/>
            <w14:checkbox>
              <w14:checked w14:val="0"/>
              <w14:checkedState w14:val="2612" w14:font="MS Gothic"/>
              <w14:uncheckedState w14:val="2610" w14:font="MS Gothic"/>
            </w14:checkbox>
          </w:sdtPr>
          <w:sdtEndPr/>
          <w:sdtContent>
            <w:tc>
              <w:tcPr>
                <w:tcW w:w="573" w:type="dxa"/>
                <w:shd w:val="clear" w:color="auto" w:fill="auto"/>
              </w:tcPr>
              <w:p w14:paraId="0B4765C9" w14:textId="0F155F32" w:rsidR="00244146" w:rsidRPr="001D2BA5" w:rsidRDefault="00244146" w:rsidP="00244146">
                <w:pPr>
                  <w:pStyle w:val="ListParagraph"/>
                  <w:ind w:left="0"/>
                  <w:contextualSpacing w:val="0"/>
                  <w:rPr>
                    <w:rFonts w:ascii="Verdana" w:hAnsi="Verdana"/>
                  </w:rPr>
                </w:pPr>
                <w:r w:rsidRPr="00DF016E">
                  <w:rPr>
                    <w:rFonts w:ascii="MS Gothic" w:eastAsia="MS Gothic" w:hAnsi="MS Gothic" w:hint="eastAsia"/>
                    <w:lang w:eastAsia="ja-JP"/>
                  </w:rPr>
                  <w:t>☐</w:t>
                </w:r>
              </w:p>
            </w:tc>
          </w:sdtContent>
        </w:sdt>
        <w:tc>
          <w:tcPr>
            <w:tcW w:w="667" w:type="dxa"/>
            <w:shd w:val="clear" w:color="auto" w:fill="auto"/>
          </w:tcPr>
          <w:p w14:paraId="12A93F8D" w14:textId="285CCD94"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0207A113" w14:textId="3E431D16" w:rsidR="00244146" w:rsidRPr="001D2BA5" w:rsidRDefault="00244146" w:rsidP="00244146">
            <w:pPr>
              <w:pStyle w:val="ListParagraph"/>
              <w:numPr>
                <w:ilvl w:val="0"/>
                <w:numId w:val="20"/>
              </w:numPr>
              <w:contextualSpacing w:val="0"/>
              <w:rPr>
                <w:rFonts w:ascii="Verdana" w:hAnsi="Verdana" w:cs="Calibri"/>
              </w:rPr>
            </w:pPr>
            <w:r w:rsidRPr="001D2BA5">
              <w:rPr>
                <w:rFonts w:ascii="Verdana" w:hAnsi="Verdana" w:cs="Calibri"/>
              </w:rPr>
              <w:t>Dumpsters should be positioned at a safe location away from student areas, such as a secluded and/or structurally reinforced loading dock area or secured a distance from the building (a minimum of 30 feet from areas where students congregate)</w:t>
            </w:r>
            <w:r>
              <w:rPr>
                <w:rFonts w:ascii="Verdana" w:hAnsi="Verdana" w:cs="Calibri"/>
              </w:rPr>
              <w:t xml:space="preserve">. </w:t>
            </w:r>
          </w:p>
        </w:tc>
      </w:tr>
      <w:tr w:rsidR="00244146" w:rsidRPr="001D2BA5" w14:paraId="6B962E5D" w14:textId="77777777" w:rsidTr="00244146">
        <w:tblPrEx>
          <w:tblLook w:val="0400" w:firstRow="0" w:lastRow="0" w:firstColumn="0" w:lastColumn="0" w:noHBand="0" w:noVBand="1"/>
        </w:tblPrEx>
        <w:sdt>
          <w:sdtPr>
            <w:rPr>
              <w:rFonts w:ascii="Verdana" w:hAnsi="Verdana"/>
              <w:lang w:eastAsia="ja-JP"/>
            </w:rPr>
            <w:id w:val="-2082216486"/>
            <w14:checkbox>
              <w14:checked w14:val="0"/>
              <w14:checkedState w14:val="2612" w14:font="MS Gothic"/>
              <w14:uncheckedState w14:val="2610" w14:font="MS Gothic"/>
            </w14:checkbox>
          </w:sdtPr>
          <w:sdtEndPr/>
          <w:sdtContent>
            <w:tc>
              <w:tcPr>
                <w:tcW w:w="573" w:type="dxa"/>
                <w:shd w:val="clear" w:color="auto" w:fill="auto"/>
              </w:tcPr>
              <w:p w14:paraId="3F17E0B7" w14:textId="1E9D99AA" w:rsidR="00244146" w:rsidRPr="001D2BA5" w:rsidRDefault="00244146" w:rsidP="00244146">
                <w:pPr>
                  <w:pStyle w:val="ListParagraph"/>
                  <w:ind w:left="0"/>
                  <w:contextualSpacing w:val="0"/>
                  <w:rPr>
                    <w:rFonts w:ascii="Verdana" w:hAnsi="Verdana"/>
                  </w:rPr>
                </w:pPr>
                <w:r w:rsidRPr="00DF016E">
                  <w:rPr>
                    <w:rFonts w:ascii="MS Gothic" w:eastAsia="MS Gothic" w:hAnsi="MS Gothic" w:hint="eastAsia"/>
                    <w:lang w:eastAsia="ja-JP"/>
                  </w:rPr>
                  <w:t>☐</w:t>
                </w:r>
              </w:p>
            </w:tc>
          </w:sdtContent>
        </w:sdt>
        <w:tc>
          <w:tcPr>
            <w:tcW w:w="667" w:type="dxa"/>
            <w:shd w:val="clear" w:color="auto" w:fill="auto"/>
          </w:tcPr>
          <w:p w14:paraId="1A09A047" w14:textId="4D187A47"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19018D4B" w14:textId="01F7C9E9" w:rsidR="00244146" w:rsidRPr="001D2BA5" w:rsidRDefault="00244146" w:rsidP="00244146">
            <w:pPr>
              <w:pStyle w:val="ListParagraph"/>
              <w:numPr>
                <w:ilvl w:val="1"/>
                <w:numId w:val="20"/>
              </w:numPr>
              <w:contextualSpacing w:val="0"/>
              <w:rPr>
                <w:rFonts w:ascii="Verdana" w:hAnsi="Verdana" w:cs="Calibri"/>
              </w:rPr>
            </w:pPr>
            <w:r w:rsidRPr="001D2BA5">
              <w:rPr>
                <w:rFonts w:ascii="Verdana" w:hAnsi="Verdana" w:cs="Calibri"/>
              </w:rPr>
              <w:t>Dumpsters should be secured with fencing and/or locked at times when school is not in session (e.g. nights, weekends, breaks, etc.).</w:t>
            </w:r>
          </w:p>
        </w:tc>
      </w:tr>
      <w:tr w:rsidR="00244146" w:rsidRPr="001D2BA5" w14:paraId="1E9D895A" w14:textId="77777777" w:rsidTr="00244146">
        <w:tblPrEx>
          <w:tblLook w:val="0400" w:firstRow="0" w:lastRow="0" w:firstColumn="0" w:lastColumn="0" w:noHBand="0" w:noVBand="1"/>
        </w:tblPrEx>
        <w:sdt>
          <w:sdtPr>
            <w:rPr>
              <w:rFonts w:ascii="Verdana" w:hAnsi="Verdana"/>
              <w:lang w:eastAsia="ja-JP"/>
            </w:rPr>
            <w:id w:val="1043948106"/>
            <w14:checkbox>
              <w14:checked w14:val="0"/>
              <w14:checkedState w14:val="2612" w14:font="MS Gothic"/>
              <w14:uncheckedState w14:val="2610" w14:font="MS Gothic"/>
            </w14:checkbox>
          </w:sdtPr>
          <w:sdtEndPr/>
          <w:sdtContent>
            <w:tc>
              <w:tcPr>
                <w:tcW w:w="573" w:type="dxa"/>
                <w:shd w:val="clear" w:color="auto" w:fill="auto"/>
              </w:tcPr>
              <w:p w14:paraId="3E657C24" w14:textId="0B17FCD0" w:rsidR="00244146" w:rsidRPr="001D2BA5" w:rsidRDefault="00244146" w:rsidP="00244146">
                <w:pPr>
                  <w:pStyle w:val="ListParagraph"/>
                  <w:ind w:left="0"/>
                  <w:contextualSpacing w:val="0"/>
                  <w:rPr>
                    <w:rFonts w:ascii="Verdana" w:hAnsi="Verdana"/>
                  </w:rPr>
                </w:pPr>
                <w:r w:rsidRPr="00DF016E">
                  <w:rPr>
                    <w:rFonts w:ascii="MS Gothic" w:eastAsia="MS Gothic" w:hAnsi="MS Gothic" w:hint="eastAsia"/>
                    <w:lang w:eastAsia="ja-JP"/>
                  </w:rPr>
                  <w:t>☐</w:t>
                </w:r>
              </w:p>
            </w:tc>
          </w:sdtContent>
        </w:sdt>
        <w:tc>
          <w:tcPr>
            <w:tcW w:w="667" w:type="dxa"/>
            <w:shd w:val="clear" w:color="auto" w:fill="auto"/>
          </w:tcPr>
          <w:p w14:paraId="5580E25F" w14:textId="1214AE0A"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7B7DA7DB" w14:textId="7E5672D9" w:rsidR="00244146" w:rsidRPr="001D2BA5" w:rsidRDefault="00244146" w:rsidP="00244146">
            <w:pPr>
              <w:pStyle w:val="ListParagraph"/>
              <w:numPr>
                <w:ilvl w:val="0"/>
                <w:numId w:val="20"/>
              </w:numPr>
              <w:contextualSpacing w:val="0"/>
              <w:rPr>
                <w:rFonts w:ascii="Verdana" w:hAnsi="Verdana" w:cs="Calibri"/>
              </w:rPr>
            </w:pPr>
            <w:r w:rsidRPr="001D2BA5">
              <w:rPr>
                <w:rFonts w:ascii="Verdana" w:hAnsi="Verdana" w:cs="Calibri"/>
              </w:rPr>
              <w:t>Exterior trash receptacles in areas where students congregate should be eliminated or moved inside the building.</w:t>
            </w:r>
          </w:p>
        </w:tc>
      </w:tr>
      <w:tr w:rsidR="00244146" w:rsidRPr="001D2BA5" w14:paraId="674CD67B" w14:textId="77777777" w:rsidTr="00244146">
        <w:tblPrEx>
          <w:tblLook w:val="0400" w:firstRow="0" w:lastRow="0" w:firstColumn="0" w:lastColumn="0" w:noHBand="0" w:noVBand="1"/>
        </w:tblPrEx>
        <w:sdt>
          <w:sdtPr>
            <w:rPr>
              <w:rFonts w:ascii="Verdana" w:hAnsi="Verdana"/>
              <w:lang w:eastAsia="ja-JP"/>
            </w:rPr>
            <w:id w:val="1687476261"/>
            <w14:checkbox>
              <w14:checked w14:val="0"/>
              <w14:checkedState w14:val="2612" w14:font="MS Gothic"/>
              <w14:uncheckedState w14:val="2610" w14:font="MS Gothic"/>
            </w14:checkbox>
          </w:sdtPr>
          <w:sdtEndPr/>
          <w:sdtContent>
            <w:tc>
              <w:tcPr>
                <w:tcW w:w="573" w:type="dxa"/>
                <w:shd w:val="clear" w:color="auto" w:fill="auto"/>
              </w:tcPr>
              <w:p w14:paraId="13CED017" w14:textId="3238B2BE" w:rsidR="00244146" w:rsidRPr="001D2BA5" w:rsidRDefault="00244146" w:rsidP="00244146">
                <w:pPr>
                  <w:pStyle w:val="ListParagraph"/>
                  <w:ind w:left="0"/>
                  <w:contextualSpacing w:val="0"/>
                  <w:rPr>
                    <w:rFonts w:ascii="Verdana" w:hAnsi="Verdana"/>
                  </w:rPr>
                </w:pPr>
                <w:r w:rsidRPr="00DF016E">
                  <w:rPr>
                    <w:rFonts w:ascii="MS Gothic" w:eastAsia="MS Gothic" w:hAnsi="MS Gothic" w:hint="eastAsia"/>
                    <w:lang w:eastAsia="ja-JP"/>
                  </w:rPr>
                  <w:t>☐</w:t>
                </w:r>
              </w:p>
            </w:tc>
          </w:sdtContent>
        </w:sdt>
        <w:tc>
          <w:tcPr>
            <w:tcW w:w="667" w:type="dxa"/>
            <w:shd w:val="clear" w:color="auto" w:fill="auto"/>
          </w:tcPr>
          <w:p w14:paraId="60CAB828" w14:textId="565847FE"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1CAB00DD" w14:textId="4C7933F2" w:rsidR="00244146" w:rsidRPr="001D2BA5" w:rsidRDefault="00244146" w:rsidP="00244146">
            <w:pPr>
              <w:pStyle w:val="ListParagraph"/>
              <w:numPr>
                <w:ilvl w:val="0"/>
                <w:numId w:val="20"/>
              </w:numPr>
              <w:contextualSpacing w:val="0"/>
              <w:rPr>
                <w:rFonts w:ascii="Verdana" w:hAnsi="Verdana" w:cs="Calibri"/>
              </w:rPr>
            </w:pPr>
            <w:r w:rsidRPr="001D2BA5">
              <w:rPr>
                <w:rFonts w:ascii="Verdana" w:hAnsi="Verdana" w:cs="Calibri"/>
              </w:rPr>
              <w:t>Vehicle bollards or aesthetically pleasing vehicle barriers should be installed to protect the main entrances and areas where pedestrians congregate.</w:t>
            </w:r>
          </w:p>
        </w:tc>
      </w:tr>
      <w:tr w:rsidR="00244146" w:rsidRPr="001D2BA5" w14:paraId="1AD34518" w14:textId="77777777" w:rsidTr="00244146">
        <w:tblPrEx>
          <w:tblLook w:val="0400" w:firstRow="0" w:lastRow="0" w:firstColumn="0" w:lastColumn="0" w:noHBand="0" w:noVBand="1"/>
        </w:tblPrEx>
        <w:sdt>
          <w:sdtPr>
            <w:rPr>
              <w:rFonts w:ascii="Verdana" w:hAnsi="Verdana"/>
              <w:lang w:eastAsia="ja-JP"/>
            </w:rPr>
            <w:id w:val="-2007276505"/>
            <w14:checkbox>
              <w14:checked w14:val="0"/>
              <w14:checkedState w14:val="2612" w14:font="MS Gothic"/>
              <w14:uncheckedState w14:val="2610" w14:font="MS Gothic"/>
            </w14:checkbox>
          </w:sdtPr>
          <w:sdtEndPr/>
          <w:sdtContent>
            <w:tc>
              <w:tcPr>
                <w:tcW w:w="573" w:type="dxa"/>
                <w:shd w:val="clear" w:color="auto" w:fill="auto"/>
              </w:tcPr>
              <w:p w14:paraId="437F1248" w14:textId="45CD9334" w:rsidR="00244146" w:rsidRPr="001D2BA5" w:rsidRDefault="00244146" w:rsidP="00244146">
                <w:pPr>
                  <w:pStyle w:val="ListParagraph"/>
                  <w:ind w:left="0"/>
                  <w:contextualSpacing w:val="0"/>
                  <w:rPr>
                    <w:rFonts w:ascii="Verdana" w:hAnsi="Verdana" w:cs="Calibri"/>
                  </w:rPr>
                </w:pPr>
                <w:r w:rsidRPr="00DF016E">
                  <w:rPr>
                    <w:rFonts w:ascii="MS Gothic" w:eastAsia="MS Gothic" w:hAnsi="MS Gothic" w:hint="eastAsia"/>
                    <w:lang w:eastAsia="ja-JP"/>
                  </w:rPr>
                  <w:t>☐</w:t>
                </w:r>
              </w:p>
            </w:tc>
          </w:sdtContent>
        </w:sdt>
        <w:tc>
          <w:tcPr>
            <w:tcW w:w="667" w:type="dxa"/>
            <w:shd w:val="clear" w:color="auto" w:fill="auto"/>
          </w:tcPr>
          <w:p w14:paraId="32CE8718" w14:textId="0011BCA7"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gridSpan w:val="2"/>
          </w:tcPr>
          <w:p w14:paraId="09CD0F5E" w14:textId="671059A5" w:rsidR="00244146" w:rsidRPr="001D2BA5" w:rsidRDefault="00244146" w:rsidP="00244146">
            <w:pPr>
              <w:pStyle w:val="ListParagraph"/>
              <w:numPr>
                <w:ilvl w:val="0"/>
                <w:numId w:val="20"/>
              </w:numPr>
              <w:contextualSpacing w:val="0"/>
              <w:rPr>
                <w:rFonts w:ascii="Verdana" w:hAnsi="Verdana" w:cs="Calibri"/>
              </w:rPr>
            </w:pPr>
            <w:r w:rsidRPr="001D2BA5">
              <w:rPr>
                <w:rFonts w:ascii="Verdana" w:hAnsi="Verdana" w:cs="Calibri"/>
              </w:rPr>
              <w:t>Intruder resistant or reinforced glass should be installed in all exterior doors and first floor windows lower than 4 feet and/or sidelights to prevent immediate access</w:t>
            </w:r>
            <w:r>
              <w:rPr>
                <w:rFonts w:ascii="Verdana" w:hAnsi="Verdana" w:cs="Calibri"/>
              </w:rPr>
              <w:t xml:space="preserve">. </w:t>
            </w:r>
          </w:p>
        </w:tc>
      </w:tr>
      <w:tr w:rsidR="00244146" w:rsidRPr="001D2BA5" w14:paraId="61E60424" w14:textId="77777777" w:rsidTr="00244146">
        <w:tblPrEx>
          <w:tblLook w:val="0400" w:firstRow="0" w:lastRow="0" w:firstColumn="0" w:lastColumn="0" w:noHBand="0" w:noVBand="1"/>
        </w:tblPrEx>
        <w:sdt>
          <w:sdtPr>
            <w:rPr>
              <w:rFonts w:ascii="Verdana" w:hAnsi="Verdana"/>
              <w:lang w:eastAsia="ja-JP"/>
            </w:rPr>
            <w:id w:val="-181829181"/>
            <w14:checkbox>
              <w14:checked w14:val="0"/>
              <w14:checkedState w14:val="2612" w14:font="MS Gothic"/>
              <w14:uncheckedState w14:val="2610" w14:font="MS Gothic"/>
            </w14:checkbox>
          </w:sdtPr>
          <w:sdtEndPr/>
          <w:sdtContent>
            <w:tc>
              <w:tcPr>
                <w:tcW w:w="573" w:type="dxa"/>
                <w:shd w:val="clear" w:color="auto" w:fill="auto"/>
              </w:tcPr>
              <w:p w14:paraId="3343C0DA" w14:textId="31B31FC8" w:rsidR="00244146" w:rsidRPr="001D2BA5" w:rsidRDefault="00244146" w:rsidP="00244146">
                <w:pPr>
                  <w:pStyle w:val="ListParagraph"/>
                  <w:ind w:left="0"/>
                  <w:contextualSpacing w:val="0"/>
                  <w:rPr>
                    <w:rFonts w:ascii="Verdana" w:hAnsi="Verdana" w:cs="Calibri"/>
                  </w:rPr>
                </w:pPr>
                <w:r w:rsidRPr="00DF016E">
                  <w:rPr>
                    <w:rFonts w:ascii="MS Gothic" w:eastAsia="MS Gothic" w:hAnsi="MS Gothic" w:hint="eastAsia"/>
                    <w:lang w:eastAsia="ja-JP"/>
                  </w:rPr>
                  <w:t>☐</w:t>
                </w:r>
              </w:p>
            </w:tc>
          </w:sdtContent>
        </w:sdt>
        <w:tc>
          <w:tcPr>
            <w:tcW w:w="667" w:type="dxa"/>
            <w:shd w:val="clear" w:color="auto" w:fill="auto"/>
          </w:tcPr>
          <w:p w14:paraId="73685BD5" w14:textId="7CED3629" w:rsidR="00244146" w:rsidRPr="001D2BA5" w:rsidRDefault="00244146" w:rsidP="00244146">
            <w:pPr>
              <w:pStyle w:val="ListParagraph"/>
              <w:ind w:left="0"/>
              <w:contextualSpacing w:val="0"/>
              <w:rPr>
                <w:rFonts w:ascii="Verdana" w:hAnsi="Verdana" w:cs="Calibri"/>
                <w:bdr w:val="none" w:sz="0" w:space="0" w:color="auto" w:frame="1"/>
              </w:rPr>
            </w:pPr>
            <w:r w:rsidRPr="001D2BA5">
              <w:rPr>
                <w:rFonts w:ascii="Verdana" w:hAnsi="Verdana" w:cs="Calibri"/>
              </w:rPr>
              <w:t>T2</w:t>
            </w:r>
          </w:p>
        </w:tc>
        <w:tc>
          <w:tcPr>
            <w:tcW w:w="8126" w:type="dxa"/>
            <w:gridSpan w:val="2"/>
          </w:tcPr>
          <w:p w14:paraId="360E692F" w14:textId="72DD136B" w:rsidR="00244146" w:rsidRPr="001D2BA5" w:rsidRDefault="00244146" w:rsidP="00244146">
            <w:pPr>
              <w:pStyle w:val="ListParagraph"/>
              <w:numPr>
                <w:ilvl w:val="1"/>
                <w:numId w:val="20"/>
              </w:numPr>
              <w:contextualSpacing w:val="0"/>
              <w:rPr>
                <w:rFonts w:ascii="Verdana" w:hAnsi="Verdana" w:cs="Calibri"/>
              </w:rPr>
            </w:pPr>
            <w:r w:rsidRPr="001D2BA5">
              <w:rPr>
                <w:rFonts w:ascii="Verdana" w:hAnsi="Verdana" w:cs="Calibri"/>
                <w:bdr w:val="none" w:sz="0" w:space="0" w:color="auto" w:frame="1"/>
              </w:rPr>
              <w:t>Alternatively, school entities should apply impact resistant film</w:t>
            </w:r>
            <w:r>
              <w:rPr>
                <w:rFonts w:ascii="Verdana" w:hAnsi="Verdana" w:cs="Calibri"/>
                <w:bdr w:val="none" w:sz="0" w:space="0" w:color="auto" w:frame="1"/>
              </w:rPr>
              <w:t xml:space="preserve">. </w:t>
            </w:r>
          </w:p>
        </w:tc>
      </w:tr>
    </w:tbl>
    <w:p w14:paraId="5819E8E2" w14:textId="3A8AE5B3" w:rsidR="008746F0" w:rsidRPr="001D2BA5" w:rsidRDefault="008746F0" w:rsidP="001D2BA5">
      <w:pPr>
        <w:pStyle w:val="Heading3"/>
        <w:spacing w:before="0" w:line="240" w:lineRule="auto"/>
        <w:rPr>
          <w:rFonts w:ascii="Verdana" w:hAnsi="Verdana"/>
          <w:b/>
          <w:color w:val="auto"/>
          <w:spacing w:val="10"/>
        </w:rPr>
      </w:pPr>
      <w:r w:rsidRPr="001D2BA5">
        <w:rPr>
          <w:rFonts w:ascii="Verdana" w:hAnsi="Verdana"/>
          <w:b/>
          <w:color w:val="auto"/>
          <w:spacing w:val="10"/>
        </w:rPr>
        <w:lastRenderedPageBreak/>
        <w:t>Building Access</w:t>
      </w:r>
    </w:p>
    <w:p w14:paraId="75080DB9" w14:textId="77777777" w:rsidR="009F0300" w:rsidRPr="001D2BA5" w:rsidRDefault="009F0300" w:rsidP="001D2BA5">
      <w:pPr>
        <w:pStyle w:val="ListParagraph"/>
        <w:spacing w:before="0" w:after="0" w:line="240" w:lineRule="auto"/>
        <w:contextualSpacing w:val="0"/>
        <w:rPr>
          <w:rFonts w:ascii="Verdana" w:hAnsi="Verdana" w:cs="Calibri"/>
        </w:rPr>
      </w:pPr>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573"/>
        <w:gridCol w:w="660"/>
        <w:gridCol w:w="7"/>
        <w:gridCol w:w="8120"/>
      </w:tblGrid>
      <w:tr w:rsidR="00C10C86" w:rsidRPr="001D2BA5" w14:paraId="1775AF33" w14:textId="77777777" w:rsidTr="00244146">
        <w:trPr>
          <w:trHeight w:val="288"/>
        </w:trPr>
        <w:tc>
          <w:tcPr>
            <w:tcW w:w="573" w:type="dxa"/>
            <w:shd w:val="clear" w:color="auto" w:fill="auto"/>
            <w:vAlign w:val="center"/>
          </w:tcPr>
          <w:p w14:paraId="3A32B454" w14:textId="77777777" w:rsidR="00C10C86" w:rsidRPr="001D2BA5" w:rsidRDefault="00C10C86" w:rsidP="001D2BA5">
            <w:pPr>
              <w:jc w:val="center"/>
              <w:rPr>
                <w:rFonts w:ascii="Verdana" w:hAnsi="Verdana"/>
                <w:lang w:eastAsia="ja-JP"/>
              </w:rPr>
            </w:pPr>
            <w:r w:rsidRPr="001D2BA5">
              <w:rPr>
                <w:rFonts w:ascii="Verdana" w:hAnsi="Verdana" w:cs="Calibri"/>
                <w:b/>
                <w:bCs/>
              </w:rPr>
              <w:sym w:font="Wingdings" w:char="F0FC"/>
            </w:r>
          </w:p>
        </w:tc>
        <w:tc>
          <w:tcPr>
            <w:tcW w:w="667" w:type="dxa"/>
            <w:gridSpan w:val="2"/>
            <w:shd w:val="clear" w:color="auto" w:fill="auto"/>
            <w:vAlign w:val="center"/>
          </w:tcPr>
          <w:p w14:paraId="463CCEF6" w14:textId="77777777" w:rsidR="00C10C86" w:rsidRPr="001D2BA5" w:rsidRDefault="00C10C86" w:rsidP="001D2BA5">
            <w:pPr>
              <w:rPr>
                <w:rFonts w:ascii="Verdana" w:hAnsi="Verdana"/>
                <w:lang w:eastAsia="ja-JP"/>
              </w:rPr>
            </w:pPr>
            <w:r w:rsidRPr="001D2BA5">
              <w:rPr>
                <w:rFonts w:ascii="Verdana" w:hAnsi="Verdana" w:cs="Calibri"/>
                <w:b/>
                <w:bCs/>
              </w:rPr>
              <w:t>Tier</w:t>
            </w:r>
          </w:p>
        </w:tc>
        <w:tc>
          <w:tcPr>
            <w:tcW w:w="8120" w:type="dxa"/>
            <w:shd w:val="clear" w:color="auto" w:fill="auto"/>
            <w:vAlign w:val="center"/>
          </w:tcPr>
          <w:p w14:paraId="25DC820B" w14:textId="77777777" w:rsidR="00C10C86" w:rsidRPr="00500AC8" w:rsidRDefault="00C10C86" w:rsidP="00500AC8">
            <w:pPr>
              <w:rPr>
                <w:rFonts w:ascii="Verdana" w:hAnsi="Verdana"/>
                <w:lang w:eastAsia="ja-JP"/>
              </w:rPr>
            </w:pPr>
            <w:r w:rsidRPr="00500AC8">
              <w:rPr>
                <w:rFonts w:ascii="Verdana" w:hAnsi="Verdana" w:cs="Calibri"/>
                <w:b/>
                <w:bCs/>
              </w:rPr>
              <w:t>Statement</w:t>
            </w:r>
          </w:p>
        </w:tc>
      </w:tr>
      <w:tr w:rsidR="00244146" w:rsidRPr="001D2BA5" w14:paraId="7D093D7A" w14:textId="77777777" w:rsidTr="00244146">
        <w:sdt>
          <w:sdtPr>
            <w:rPr>
              <w:rFonts w:ascii="Verdana" w:hAnsi="Verdana"/>
              <w:lang w:eastAsia="ja-JP"/>
            </w:rPr>
            <w:id w:val="-1302380621"/>
            <w14:checkbox>
              <w14:checked w14:val="0"/>
              <w14:checkedState w14:val="2612" w14:font="MS Gothic"/>
              <w14:uncheckedState w14:val="2610" w14:font="MS Gothic"/>
            </w14:checkbox>
          </w:sdtPr>
          <w:sdtEndPr/>
          <w:sdtContent>
            <w:tc>
              <w:tcPr>
                <w:tcW w:w="573" w:type="dxa"/>
                <w:shd w:val="clear" w:color="auto" w:fill="auto"/>
              </w:tcPr>
              <w:p w14:paraId="5FEA23F5" w14:textId="3CB8DB18" w:rsidR="00244146" w:rsidRPr="001D2BA5" w:rsidRDefault="00244146" w:rsidP="00244146">
                <w:pPr>
                  <w:pStyle w:val="ListParagraph"/>
                  <w:ind w:left="0"/>
                  <w:contextualSpacing w:val="0"/>
                  <w:rPr>
                    <w:rFonts w:ascii="Verdana" w:hAnsi="Verdana"/>
                  </w:rPr>
                </w:pPr>
                <w:r w:rsidRPr="005B66BC">
                  <w:rPr>
                    <w:rFonts w:ascii="MS Gothic" w:eastAsia="MS Gothic" w:hAnsi="MS Gothic" w:hint="eastAsia"/>
                    <w:lang w:eastAsia="ja-JP"/>
                  </w:rPr>
                  <w:t>☐</w:t>
                </w:r>
              </w:p>
            </w:tc>
          </w:sdtContent>
        </w:sdt>
        <w:tc>
          <w:tcPr>
            <w:tcW w:w="660" w:type="dxa"/>
            <w:shd w:val="clear" w:color="auto" w:fill="auto"/>
          </w:tcPr>
          <w:p w14:paraId="55BB8B9D" w14:textId="1500EF54" w:rsidR="00244146" w:rsidRPr="001D2BA5" w:rsidRDefault="00244146" w:rsidP="00244146">
            <w:pPr>
              <w:pStyle w:val="ListParagraph"/>
              <w:ind w:left="0"/>
              <w:contextualSpacing w:val="0"/>
              <w:rPr>
                <w:rFonts w:ascii="Verdana" w:hAnsi="Verdana" w:cs="Calibri"/>
                <w:b/>
              </w:rPr>
            </w:pPr>
            <w:r w:rsidRPr="001D2BA5">
              <w:rPr>
                <w:rFonts w:ascii="Verdana" w:hAnsi="Verdana"/>
              </w:rPr>
              <w:t>T1</w:t>
            </w:r>
          </w:p>
        </w:tc>
        <w:tc>
          <w:tcPr>
            <w:tcW w:w="8127" w:type="dxa"/>
            <w:gridSpan w:val="2"/>
          </w:tcPr>
          <w:p w14:paraId="07F92B92" w14:textId="709086E4" w:rsidR="00244146" w:rsidRPr="001D2BA5" w:rsidRDefault="00244146" w:rsidP="00244146">
            <w:pPr>
              <w:pStyle w:val="ListParagraph"/>
              <w:numPr>
                <w:ilvl w:val="0"/>
                <w:numId w:val="21"/>
              </w:numPr>
              <w:contextualSpacing w:val="0"/>
              <w:rPr>
                <w:rFonts w:ascii="Verdana" w:hAnsi="Verdana" w:cs="Calibri"/>
                <w:bCs/>
              </w:rPr>
            </w:pPr>
            <w:r w:rsidRPr="001D2BA5">
              <w:rPr>
                <w:rFonts w:ascii="Verdana" w:hAnsi="Verdana" w:cs="Calibri"/>
                <w:bCs/>
              </w:rPr>
              <w:t>Doors should not be propped open</w:t>
            </w:r>
            <w:r>
              <w:rPr>
                <w:rFonts w:ascii="Verdana" w:hAnsi="Verdana" w:cs="Calibri"/>
                <w:bCs/>
              </w:rPr>
              <w:t xml:space="preserve">. </w:t>
            </w:r>
            <w:r w:rsidRPr="001D2BA5">
              <w:rPr>
                <w:rFonts w:ascii="Verdana" w:hAnsi="Verdana" w:cs="Calibri"/>
                <w:bCs/>
              </w:rPr>
              <w:t>Areas around entrances and exits should be kept free of objects that can be used to prop the door open</w:t>
            </w:r>
            <w:r>
              <w:rPr>
                <w:rFonts w:ascii="Verdana" w:hAnsi="Verdana" w:cs="Calibri"/>
                <w:bCs/>
              </w:rPr>
              <w:t xml:space="preserve">. </w:t>
            </w:r>
          </w:p>
        </w:tc>
      </w:tr>
      <w:tr w:rsidR="00244146" w:rsidRPr="001D2BA5" w14:paraId="1B27770D" w14:textId="77777777" w:rsidTr="00244146">
        <w:sdt>
          <w:sdtPr>
            <w:rPr>
              <w:rFonts w:ascii="Verdana" w:hAnsi="Verdana"/>
              <w:lang w:eastAsia="ja-JP"/>
            </w:rPr>
            <w:id w:val="896785561"/>
            <w14:checkbox>
              <w14:checked w14:val="0"/>
              <w14:checkedState w14:val="2612" w14:font="MS Gothic"/>
              <w14:uncheckedState w14:val="2610" w14:font="MS Gothic"/>
            </w14:checkbox>
          </w:sdtPr>
          <w:sdtEndPr/>
          <w:sdtContent>
            <w:tc>
              <w:tcPr>
                <w:tcW w:w="573" w:type="dxa"/>
                <w:shd w:val="clear" w:color="auto" w:fill="auto"/>
              </w:tcPr>
              <w:p w14:paraId="23234E23" w14:textId="2B32B50C" w:rsidR="00244146" w:rsidRPr="001D2BA5" w:rsidRDefault="00244146" w:rsidP="00244146">
                <w:pPr>
                  <w:pStyle w:val="ListParagraph"/>
                  <w:ind w:left="0"/>
                  <w:contextualSpacing w:val="0"/>
                  <w:rPr>
                    <w:rFonts w:ascii="Verdana" w:hAnsi="Verdana"/>
                  </w:rPr>
                </w:pPr>
                <w:r w:rsidRPr="005B66BC">
                  <w:rPr>
                    <w:rFonts w:ascii="MS Gothic" w:eastAsia="MS Gothic" w:hAnsi="MS Gothic" w:hint="eastAsia"/>
                    <w:lang w:eastAsia="ja-JP"/>
                  </w:rPr>
                  <w:t>☐</w:t>
                </w:r>
              </w:p>
            </w:tc>
          </w:sdtContent>
        </w:sdt>
        <w:tc>
          <w:tcPr>
            <w:tcW w:w="660" w:type="dxa"/>
            <w:shd w:val="clear" w:color="auto" w:fill="auto"/>
          </w:tcPr>
          <w:p w14:paraId="5C419AFB" w14:textId="347261EB"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7" w:type="dxa"/>
            <w:gridSpan w:val="2"/>
          </w:tcPr>
          <w:p w14:paraId="66886F6C" w14:textId="08A988DD" w:rsidR="00244146" w:rsidRPr="001D2BA5" w:rsidRDefault="00244146" w:rsidP="00244146">
            <w:pPr>
              <w:pStyle w:val="ListParagraph"/>
              <w:numPr>
                <w:ilvl w:val="0"/>
                <w:numId w:val="21"/>
              </w:numPr>
              <w:contextualSpacing w:val="0"/>
              <w:rPr>
                <w:rFonts w:ascii="Verdana" w:hAnsi="Verdana" w:cs="Calibri"/>
              </w:rPr>
            </w:pPr>
            <w:r w:rsidRPr="001D2BA5">
              <w:rPr>
                <w:rFonts w:ascii="Verdana" w:hAnsi="Verdana" w:cs="Calibri"/>
              </w:rPr>
              <w:t>Staff should be assigned to monitor entry and exit points at student arrival and departure</w:t>
            </w:r>
            <w:r>
              <w:rPr>
                <w:rFonts w:ascii="Verdana" w:hAnsi="Verdana" w:cs="Calibri"/>
              </w:rPr>
              <w:t xml:space="preserve">. </w:t>
            </w:r>
            <w:r w:rsidRPr="001D2BA5">
              <w:rPr>
                <w:rFonts w:ascii="Verdana" w:hAnsi="Verdana" w:cs="Calibri"/>
              </w:rPr>
              <w:t>Door access should be controlled, and the number of student entrance areas should be limited.</w:t>
            </w:r>
          </w:p>
        </w:tc>
      </w:tr>
      <w:tr w:rsidR="00244146" w:rsidRPr="001D2BA5" w14:paraId="5AE7C76E" w14:textId="77777777" w:rsidTr="00244146">
        <w:sdt>
          <w:sdtPr>
            <w:rPr>
              <w:rFonts w:ascii="Verdana" w:hAnsi="Verdana"/>
              <w:lang w:eastAsia="ja-JP"/>
            </w:rPr>
            <w:id w:val="-1498414460"/>
            <w14:checkbox>
              <w14:checked w14:val="0"/>
              <w14:checkedState w14:val="2612" w14:font="MS Gothic"/>
              <w14:uncheckedState w14:val="2610" w14:font="MS Gothic"/>
            </w14:checkbox>
          </w:sdtPr>
          <w:sdtEndPr/>
          <w:sdtContent>
            <w:tc>
              <w:tcPr>
                <w:tcW w:w="573" w:type="dxa"/>
                <w:shd w:val="clear" w:color="auto" w:fill="auto"/>
              </w:tcPr>
              <w:p w14:paraId="774E6961" w14:textId="6AFAF51A" w:rsidR="00244146" w:rsidRPr="001D2BA5" w:rsidRDefault="00244146" w:rsidP="00244146">
                <w:pPr>
                  <w:rPr>
                    <w:rFonts w:ascii="Verdana" w:hAnsi="Verdana"/>
                  </w:rPr>
                </w:pPr>
                <w:r w:rsidRPr="005B66BC">
                  <w:rPr>
                    <w:rFonts w:ascii="MS Gothic" w:eastAsia="MS Gothic" w:hAnsi="MS Gothic" w:hint="eastAsia"/>
                    <w:lang w:eastAsia="ja-JP"/>
                  </w:rPr>
                  <w:t>☐</w:t>
                </w:r>
              </w:p>
            </w:tc>
          </w:sdtContent>
        </w:sdt>
        <w:tc>
          <w:tcPr>
            <w:tcW w:w="660" w:type="dxa"/>
            <w:shd w:val="clear" w:color="auto" w:fill="auto"/>
          </w:tcPr>
          <w:p w14:paraId="3F7FEE7F" w14:textId="1C795F6C" w:rsidR="00244146" w:rsidRPr="001D2BA5" w:rsidRDefault="00244146" w:rsidP="00244146">
            <w:pPr>
              <w:rPr>
                <w:rFonts w:ascii="Verdana" w:hAnsi="Verdana" w:cs="Calibri"/>
              </w:rPr>
            </w:pPr>
            <w:r w:rsidRPr="001D2BA5">
              <w:rPr>
                <w:rFonts w:ascii="Verdana" w:hAnsi="Verdana"/>
              </w:rPr>
              <w:t>T1</w:t>
            </w:r>
          </w:p>
        </w:tc>
        <w:tc>
          <w:tcPr>
            <w:tcW w:w="8127" w:type="dxa"/>
            <w:gridSpan w:val="2"/>
          </w:tcPr>
          <w:p w14:paraId="540EE804" w14:textId="35E5C4B0" w:rsidR="00244146" w:rsidRPr="001D2BA5" w:rsidRDefault="00244146" w:rsidP="00244146">
            <w:pPr>
              <w:pStyle w:val="ListParagraph"/>
              <w:numPr>
                <w:ilvl w:val="0"/>
                <w:numId w:val="21"/>
              </w:numPr>
              <w:contextualSpacing w:val="0"/>
              <w:rPr>
                <w:rFonts w:ascii="Verdana" w:hAnsi="Verdana" w:cs="Calibri"/>
              </w:rPr>
            </w:pPr>
            <w:r w:rsidRPr="001D2BA5">
              <w:rPr>
                <w:rFonts w:ascii="Verdana" w:hAnsi="Verdana" w:cs="Calibri"/>
              </w:rPr>
              <w:t>All exterior doors should be closed, latched and locked and checked at the beginning of the active school day to ensure all doors are properly secured</w:t>
            </w:r>
            <w:r>
              <w:rPr>
                <w:rFonts w:ascii="Verdana" w:hAnsi="Verdana" w:cs="Calibri"/>
              </w:rPr>
              <w:t xml:space="preserve">. </w:t>
            </w:r>
          </w:p>
        </w:tc>
      </w:tr>
      <w:tr w:rsidR="00244146" w:rsidRPr="001D2BA5" w14:paraId="4790FC0C" w14:textId="77777777" w:rsidTr="00244146">
        <w:sdt>
          <w:sdtPr>
            <w:rPr>
              <w:rFonts w:ascii="Verdana" w:hAnsi="Verdana"/>
              <w:lang w:eastAsia="ja-JP"/>
            </w:rPr>
            <w:id w:val="1899167914"/>
            <w14:checkbox>
              <w14:checked w14:val="0"/>
              <w14:checkedState w14:val="2612" w14:font="MS Gothic"/>
              <w14:uncheckedState w14:val="2610" w14:font="MS Gothic"/>
            </w14:checkbox>
          </w:sdtPr>
          <w:sdtEndPr/>
          <w:sdtContent>
            <w:tc>
              <w:tcPr>
                <w:tcW w:w="573" w:type="dxa"/>
                <w:shd w:val="clear" w:color="auto" w:fill="auto"/>
              </w:tcPr>
              <w:p w14:paraId="6FBE0B7D" w14:textId="6364652C" w:rsidR="00244146" w:rsidRPr="001D2BA5" w:rsidRDefault="00244146" w:rsidP="00244146">
                <w:pPr>
                  <w:pStyle w:val="ListParagraph"/>
                  <w:ind w:left="0"/>
                  <w:contextualSpacing w:val="0"/>
                  <w:rPr>
                    <w:rFonts w:ascii="Verdana" w:hAnsi="Verdana"/>
                  </w:rPr>
                </w:pPr>
                <w:r w:rsidRPr="005B66BC">
                  <w:rPr>
                    <w:rFonts w:ascii="MS Gothic" w:eastAsia="MS Gothic" w:hAnsi="MS Gothic" w:hint="eastAsia"/>
                    <w:lang w:eastAsia="ja-JP"/>
                  </w:rPr>
                  <w:t>☐</w:t>
                </w:r>
              </w:p>
            </w:tc>
          </w:sdtContent>
        </w:sdt>
        <w:tc>
          <w:tcPr>
            <w:tcW w:w="660" w:type="dxa"/>
            <w:shd w:val="clear" w:color="auto" w:fill="auto"/>
          </w:tcPr>
          <w:p w14:paraId="11B3BF3A" w14:textId="162DA274"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7" w:type="dxa"/>
            <w:gridSpan w:val="2"/>
          </w:tcPr>
          <w:p w14:paraId="08DAA8F9" w14:textId="75E4EC09" w:rsidR="00244146" w:rsidRPr="001D2BA5" w:rsidRDefault="00244146" w:rsidP="00244146">
            <w:pPr>
              <w:pStyle w:val="ListParagraph"/>
              <w:numPr>
                <w:ilvl w:val="1"/>
                <w:numId w:val="21"/>
              </w:numPr>
              <w:contextualSpacing w:val="0"/>
              <w:rPr>
                <w:rFonts w:ascii="Verdana" w:hAnsi="Verdana" w:cs="Calibri"/>
              </w:rPr>
            </w:pPr>
            <w:r w:rsidRPr="001D2BA5">
              <w:rPr>
                <w:rFonts w:ascii="Verdana" w:hAnsi="Verdana" w:cs="Calibri"/>
              </w:rPr>
              <w:t>Doors should remain locked throughout the school day</w:t>
            </w:r>
            <w:r>
              <w:rPr>
                <w:rFonts w:ascii="Verdana" w:hAnsi="Verdana" w:cs="Calibri"/>
              </w:rPr>
              <w:t xml:space="preserve">. </w:t>
            </w:r>
          </w:p>
        </w:tc>
      </w:tr>
      <w:tr w:rsidR="00244146" w:rsidRPr="001D2BA5" w14:paraId="5C87ADB4" w14:textId="77777777" w:rsidTr="00244146">
        <w:sdt>
          <w:sdtPr>
            <w:rPr>
              <w:rFonts w:ascii="Verdana" w:hAnsi="Verdana"/>
              <w:lang w:eastAsia="ja-JP"/>
            </w:rPr>
            <w:id w:val="991213167"/>
            <w14:checkbox>
              <w14:checked w14:val="0"/>
              <w14:checkedState w14:val="2612" w14:font="MS Gothic"/>
              <w14:uncheckedState w14:val="2610" w14:font="MS Gothic"/>
            </w14:checkbox>
          </w:sdtPr>
          <w:sdtEndPr/>
          <w:sdtContent>
            <w:tc>
              <w:tcPr>
                <w:tcW w:w="573" w:type="dxa"/>
                <w:shd w:val="clear" w:color="auto" w:fill="auto"/>
              </w:tcPr>
              <w:p w14:paraId="67113567" w14:textId="1519358A" w:rsidR="00244146" w:rsidRPr="001D2BA5" w:rsidRDefault="00244146" w:rsidP="00244146">
                <w:pPr>
                  <w:pStyle w:val="ListParagraph"/>
                  <w:ind w:left="0"/>
                  <w:contextualSpacing w:val="0"/>
                  <w:rPr>
                    <w:rFonts w:ascii="Verdana" w:hAnsi="Verdana" w:cs="Calibri"/>
                  </w:rPr>
                </w:pPr>
                <w:r w:rsidRPr="005B66BC">
                  <w:rPr>
                    <w:rFonts w:ascii="MS Gothic" w:eastAsia="MS Gothic" w:hAnsi="MS Gothic" w:hint="eastAsia"/>
                    <w:lang w:eastAsia="ja-JP"/>
                  </w:rPr>
                  <w:t>☐</w:t>
                </w:r>
              </w:p>
            </w:tc>
          </w:sdtContent>
        </w:sdt>
        <w:tc>
          <w:tcPr>
            <w:tcW w:w="660" w:type="dxa"/>
            <w:shd w:val="clear" w:color="auto" w:fill="auto"/>
          </w:tcPr>
          <w:p w14:paraId="3C6F9A2D" w14:textId="68CBA1F5"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7" w:type="dxa"/>
            <w:gridSpan w:val="2"/>
          </w:tcPr>
          <w:p w14:paraId="20223CEA" w14:textId="607A6152" w:rsidR="00244146" w:rsidRPr="001D2BA5" w:rsidRDefault="00244146" w:rsidP="00244146">
            <w:pPr>
              <w:pStyle w:val="ListParagraph"/>
              <w:numPr>
                <w:ilvl w:val="1"/>
                <w:numId w:val="21"/>
              </w:numPr>
              <w:contextualSpacing w:val="0"/>
              <w:rPr>
                <w:rFonts w:ascii="Verdana" w:hAnsi="Verdana" w:cs="Calibri"/>
              </w:rPr>
            </w:pPr>
            <w:r w:rsidRPr="001D2BA5">
              <w:rPr>
                <w:rFonts w:ascii="Verdana" w:hAnsi="Verdana" w:cs="Calibri"/>
              </w:rPr>
              <w:t>Ideally, doors should be able to be locked remotely from the office.</w:t>
            </w:r>
          </w:p>
        </w:tc>
      </w:tr>
      <w:tr w:rsidR="00244146" w:rsidRPr="001D2BA5" w14:paraId="49B9DB97" w14:textId="77777777" w:rsidTr="00244146">
        <w:sdt>
          <w:sdtPr>
            <w:rPr>
              <w:rFonts w:ascii="Verdana" w:hAnsi="Verdana"/>
              <w:lang w:eastAsia="ja-JP"/>
            </w:rPr>
            <w:id w:val="105859503"/>
            <w14:checkbox>
              <w14:checked w14:val="0"/>
              <w14:checkedState w14:val="2612" w14:font="MS Gothic"/>
              <w14:uncheckedState w14:val="2610" w14:font="MS Gothic"/>
            </w14:checkbox>
          </w:sdtPr>
          <w:sdtEndPr/>
          <w:sdtContent>
            <w:tc>
              <w:tcPr>
                <w:tcW w:w="573" w:type="dxa"/>
                <w:shd w:val="clear" w:color="auto" w:fill="auto"/>
              </w:tcPr>
              <w:p w14:paraId="56D349BD" w14:textId="06AD8963" w:rsidR="00244146" w:rsidRPr="001D2BA5" w:rsidRDefault="00244146" w:rsidP="00244146">
                <w:pPr>
                  <w:pStyle w:val="ListParagraph"/>
                  <w:ind w:left="0"/>
                  <w:contextualSpacing w:val="0"/>
                  <w:rPr>
                    <w:rFonts w:ascii="Verdana" w:hAnsi="Verdana" w:cs="Calibri"/>
                  </w:rPr>
                </w:pPr>
                <w:r w:rsidRPr="005B66BC">
                  <w:rPr>
                    <w:rFonts w:ascii="MS Gothic" w:eastAsia="MS Gothic" w:hAnsi="MS Gothic" w:hint="eastAsia"/>
                    <w:lang w:eastAsia="ja-JP"/>
                  </w:rPr>
                  <w:t>☐</w:t>
                </w:r>
              </w:p>
            </w:tc>
          </w:sdtContent>
        </w:sdt>
        <w:tc>
          <w:tcPr>
            <w:tcW w:w="660" w:type="dxa"/>
            <w:shd w:val="clear" w:color="auto" w:fill="auto"/>
          </w:tcPr>
          <w:p w14:paraId="15CC9F5E" w14:textId="1A3AA4DC"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7" w:type="dxa"/>
            <w:gridSpan w:val="2"/>
          </w:tcPr>
          <w:p w14:paraId="5C1FC448" w14:textId="51F478E7" w:rsidR="00244146" w:rsidRPr="001D2BA5" w:rsidRDefault="00244146" w:rsidP="00244146">
            <w:pPr>
              <w:pStyle w:val="ListParagraph"/>
              <w:numPr>
                <w:ilvl w:val="1"/>
                <w:numId w:val="21"/>
              </w:numPr>
              <w:contextualSpacing w:val="0"/>
              <w:rPr>
                <w:rFonts w:ascii="Verdana" w:hAnsi="Verdana" w:cs="Calibri"/>
              </w:rPr>
            </w:pPr>
            <w:r w:rsidRPr="001D2BA5">
              <w:rPr>
                <w:rFonts w:ascii="Verdana" w:hAnsi="Verdana" w:cs="Calibri"/>
              </w:rPr>
              <w:t>All exterior doors should be equipped with a peephole/secure window.</w:t>
            </w:r>
          </w:p>
        </w:tc>
      </w:tr>
      <w:tr w:rsidR="00244146" w:rsidRPr="001D2BA5" w14:paraId="3CAB41D7" w14:textId="77777777" w:rsidTr="00244146">
        <w:sdt>
          <w:sdtPr>
            <w:rPr>
              <w:rFonts w:ascii="Verdana" w:hAnsi="Verdana"/>
              <w:lang w:eastAsia="ja-JP"/>
            </w:rPr>
            <w:id w:val="-1795670352"/>
            <w14:checkbox>
              <w14:checked w14:val="0"/>
              <w14:checkedState w14:val="2612" w14:font="MS Gothic"/>
              <w14:uncheckedState w14:val="2610" w14:font="MS Gothic"/>
            </w14:checkbox>
          </w:sdtPr>
          <w:sdtEndPr/>
          <w:sdtContent>
            <w:tc>
              <w:tcPr>
                <w:tcW w:w="573" w:type="dxa"/>
                <w:shd w:val="clear" w:color="auto" w:fill="auto"/>
              </w:tcPr>
              <w:p w14:paraId="348EB6DF" w14:textId="1D3B940F" w:rsidR="00244146" w:rsidRPr="001D2BA5" w:rsidRDefault="00244146" w:rsidP="00244146">
                <w:pPr>
                  <w:pStyle w:val="ListParagraph"/>
                  <w:ind w:left="0"/>
                  <w:contextualSpacing w:val="0"/>
                  <w:rPr>
                    <w:rFonts w:ascii="Verdana" w:hAnsi="Verdana"/>
                  </w:rPr>
                </w:pPr>
                <w:r w:rsidRPr="005B66BC">
                  <w:rPr>
                    <w:rFonts w:ascii="MS Gothic" w:eastAsia="MS Gothic" w:hAnsi="MS Gothic" w:hint="eastAsia"/>
                    <w:lang w:eastAsia="ja-JP"/>
                  </w:rPr>
                  <w:t>☐</w:t>
                </w:r>
              </w:p>
            </w:tc>
          </w:sdtContent>
        </w:sdt>
        <w:tc>
          <w:tcPr>
            <w:tcW w:w="660" w:type="dxa"/>
            <w:shd w:val="clear" w:color="auto" w:fill="auto"/>
          </w:tcPr>
          <w:p w14:paraId="3C93D560" w14:textId="02C0ABE2"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7" w:type="dxa"/>
            <w:gridSpan w:val="2"/>
          </w:tcPr>
          <w:p w14:paraId="7A2A1D19" w14:textId="3808CEC1" w:rsidR="00244146" w:rsidRPr="001D2BA5" w:rsidRDefault="00244146" w:rsidP="00244146">
            <w:pPr>
              <w:pStyle w:val="ListParagraph"/>
              <w:numPr>
                <w:ilvl w:val="0"/>
                <w:numId w:val="21"/>
              </w:numPr>
              <w:contextualSpacing w:val="0"/>
              <w:rPr>
                <w:rFonts w:ascii="Verdana" w:hAnsi="Verdana" w:cs="Calibri"/>
              </w:rPr>
            </w:pPr>
            <w:r w:rsidRPr="001D2BA5">
              <w:rPr>
                <w:rFonts w:ascii="Verdana" w:hAnsi="Verdana" w:cs="Calibri"/>
              </w:rPr>
              <w:t>Double looped handles on exterior and common area doors should be removed, replaced, or one handle should be removed to preclude the chaining of the doors to prevent emergency egress and/or ingress</w:t>
            </w:r>
            <w:r>
              <w:rPr>
                <w:rFonts w:ascii="Verdana" w:hAnsi="Verdana" w:cs="Calibri"/>
              </w:rPr>
              <w:t xml:space="preserve">. </w:t>
            </w:r>
          </w:p>
        </w:tc>
      </w:tr>
      <w:tr w:rsidR="00244146" w:rsidRPr="001D2BA5" w14:paraId="3C808077" w14:textId="77777777" w:rsidTr="00244146">
        <w:sdt>
          <w:sdtPr>
            <w:rPr>
              <w:rFonts w:ascii="Verdana" w:hAnsi="Verdana"/>
              <w:lang w:eastAsia="ja-JP"/>
            </w:rPr>
            <w:id w:val="592906015"/>
            <w14:checkbox>
              <w14:checked w14:val="0"/>
              <w14:checkedState w14:val="2612" w14:font="MS Gothic"/>
              <w14:uncheckedState w14:val="2610" w14:font="MS Gothic"/>
            </w14:checkbox>
          </w:sdtPr>
          <w:sdtEndPr/>
          <w:sdtContent>
            <w:tc>
              <w:tcPr>
                <w:tcW w:w="573" w:type="dxa"/>
                <w:shd w:val="clear" w:color="auto" w:fill="auto"/>
              </w:tcPr>
              <w:p w14:paraId="43C14AE5" w14:textId="3AFA522D" w:rsidR="00244146" w:rsidRPr="001D2BA5" w:rsidRDefault="00244146" w:rsidP="00244146">
                <w:pPr>
                  <w:pStyle w:val="ListParagraph"/>
                  <w:ind w:left="0"/>
                  <w:contextualSpacing w:val="0"/>
                  <w:rPr>
                    <w:rFonts w:ascii="Verdana" w:hAnsi="Verdana" w:cs="Calibri"/>
                  </w:rPr>
                </w:pPr>
                <w:r w:rsidRPr="005B66BC">
                  <w:rPr>
                    <w:rFonts w:ascii="MS Gothic" w:eastAsia="MS Gothic" w:hAnsi="MS Gothic" w:hint="eastAsia"/>
                    <w:lang w:eastAsia="ja-JP"/>
                  </w:rPr>
                  <w:t>☐</w:t>
                </w:r>
              </w:p>
            </w:tc>
          </w:sdtContent>
        </w:sdt>
        <w:tc>
          <w:tcPr>
            <w:tcW w:w="660" w:type="dxa"/>
            <w:shd w:val="clear" w:color="auto" w:fill="auto"/>
          </w:tcPr>
          <w:p w14:paraId="1FD21570" w14:textId="620A6493"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7" w:type="dxa"/>
            <w:gridSpan w:val="2"/>
          </w:tcPr>
          <w:p w14:paraId="1109B564" w14:textId="0E6DA7FC" w:rsidR="00244146" w:rsidRPr="001D2BA5" w:rsidRDefault="00244146" w:rsidP="00244146">
            <w:pPr>
              <w:pStyle w:val="ListParagraph"/>
              <w:numPr>
                <w:ilvl w:val="1"/>
                <w:numId w:val="21"/>
              </w:numPr>
              <w:contextualSpacing w:val="0"/>
              <w:rPr>
                <w:rFonts w:ascii="Verdana" w:hAnsi="Verdana" w:cs="Calibri"/>
              </w:rPr>
            </w:pPr>
            <w:r w:rsidRPr="001D2BA5">
              <w:rPr>
                <w:rFonts w:ascii="Verdana" w:hAnsi="Verdana" w:cs="Calibri"/>
              </w:rPr>
              <w:t>Dated interior lever-style push-bar door releases should be replaced with flush push-bar door releases.</w:t>
            </w:r>
          </w:p>
        </w:tc>
      </w:tr>
      <w:tr w:rsidR="00244146" w:rsidRPr="001D2BA5" w14:paraId="6123A7C3" w14:textId="77777777" w:rsidTr="00244146">
        <w:sdt>
          <w:sdtPr>
            <w:rPr>
              <w:rFonts w:ascii="Verdana" w:hAnsi="Verdana"/>
              <w:lang w:eastAsia="ja-JP"/>
            </w:rPr>
            <w:id w:val="1616791032"/>
            <w14:checkbox>
              <w14:checked w14:val="0"/>
              <w14:checkedState w14:val="2612" w14:font="MS Gothic"/>
              <w14:uncheckedState w14:val="2610" w14:font="MS Gothic"/>
            </w14:checkbox>
          </w:sdtPr>
          <w:sdtEndPr/>
          <w:sdtContent>
            <w:tc>
              <w:tcPr>
                <w:tcW w:w="573" w:type="dxa"/>
                <w:shd w:val="clear" w:color="auto" w:fill="auto"/>
              </w:tcPr>
              <w:p w14:paraId="1995AAF5" w14:textId="44F3D49A" w:rsidR="00244146" w:rsidRPr="001D2BA5" w:rsidRDefault="00244146" w:rsidP="00244146">
                <w:pPr>
                  <w:pStyle w:val="ListParagraph"/>
                  <w:ind w:left="0"/>
                  <w:contextualSpacing w:val="0"/>
                  <w:rPr>
                    <w:rFonts w:ascii="Verdana" w:hAnsi="Verdana"/>
                  </w:rPr>
                </w:pPr>
                <w:r w:rsidRPr="005B66BC">
                  <w:rPr>
                    <w:rFonts w:ascii="MS Gothic" w:eastAsia="MS Gothic" w:hAnsi="MS Gothic" w:hint="eastAsia"/>
                    <w:lang w:eastAsia="ja-JP"/>
                  </w:rPr>
                  <w:t>☐</w:t>
                </w:r>
              </w:p>
            </w:tc>
          </w:sdtContent>
        </w:sdt>
        <w:tc>
          <w:tcPr>
            <w:tcW w:w="660" w:type="dxa"/>
            <w:shd w:val="clear" w:color="auto" w:fill="auto"/>
          </w:tcPr>
          <w:p w14:paraId="173433F5" w14:textId="696317D1"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7" w:type="dxa"/>
            <w:gridSpan w:val="2"/>
          </w:tcPr>
          <w:p w14:paraId="28CD257B" w14:textId="5EEC022E" w:rsidR="00244146" w:rsidRPr="001D2BA5" w:rsidRDefault="00244146" w:rsidP="00244146">
            <w:pPr>
              <w:pStyle w:val="ListParagraph"/>
              <w:numPr>
                <w:ilvl w:val="0"/>
                <w:numId w:val="21"/>
              </w:numPr>
              <w:contextualSpacing w:val="0"/>
              <w:rPr>
                <w:rFonts w:ascii="Verdana" w:hAnsi="Verdana" w:cs="Calibri"/>
              </w:rPr>
            </w:pPr>
            <w:r w:rsidRPr="001D2BA5">
              <w:rPr>
                <w:rFonts w:ascii="Verdana" w:hAnsi="Verdana" w:cs="Calibri"/>
              </w:rPr>
              <w:t>Signs (in multiple languages when appropriate) should direct visitors to the main entrance and “restricted area/no trespass” warnings should be posted at entrances to restricted areas that are not open to general access</w:t>
            </w:r>
            <w:r>
              <w:rPr>
                <w:rFonts w:ascii="Verdana" w:hAnsi="Verdana" w:cs="Calibri"/>
              </w:rPr>
              <w:t xml:space="preserve">. </w:t>
            </w:r>
          </w:p>
        </w:tc>
      </w:tr>
    </w:tbl>
    <w:p w14:paraId="5BD12351" w14:textId="77777777" w:rsidR="009F0300" w:rsidRPr="001D2BA5" w:rsidRDefault="009F0300" w:rsidP="001D2BA5">
      <w:pPr>
        <w:pStyle w:val="ListParagraph"/>
        <w:spacing w:before="0" w:after="0" w:line="240" w:lineRule="auto"/>
        <w:ind w:left="1440"/>
        <w:contextualSpacing w:val="0"/>
        <w:rPr>
          <w:rFonts w:ascii="Verdana" w:hAnsi="Verdana" w:cs="Calibri"/>
          <w:u w:val="single"/>
        </w:rPr>
      </w:pPr>
    </w:p>
    <w:p w14:paraId="0144BDB6" w14:textId="77777777" w:rsidR="009F0300" w:rsidRPr="001D2BA5" w:rsidRDefault="009F0300" w:rsidP="001D2BA5">
      <w:pPr>
        <w:pStyle w:val="ListParagraph"/>
        <w:spacing w:before="0" w:after="0" w:line="240" w:lineRule="auto"/>
        <w:ind w:left="1440"/>
        <w:contextualSpacing w:val="0"/>
        <w:rPr>
          <w:rFonts w:ascii="Verdana" w:hAnsi="Verdana" w:cs="Calibri"/>
          <w:u w:val="single"/>
        </w:rPr>
      </w:pPr>
    </w:p>
    <w:p w14:paraId="452E9614" w14:textId="77777777" w:rsidR="008746F0" w:rsidRPr="001D2BA5" w:rsidRDefault="008746F0" w:rsidP="001D2BA5">
      <w:pPr>
        <w:pStyle w:val="Heading3"/>
        <w:spacing w:before="0" w:line="240" w:lineRule="auto"/>
        <w:rPr>
          <w:rFonts w:ascii="Verdana" w:hAnsi="Verdana"/>
          <w:b/>
          <w:color w:val="auto"/>
          <w:spacing w:val="10"/>
        </w:rPr>
      </w:pPr>
      <w:r w:rsidRPr="001D2BA5">
        <w:rPr>
          <w:rFonts w:ascii="Verdana" w:hAnsi="Verdana"/>
          <w:b/>
          <w:color w:val="auto"/>
          <w:spacing w:val="10"/>
        </w:rPr>
        <w:t>Playground/Recreation Area</w:t>
      </w:r>
    </w:p>
    <w:p w14:paraId="2740687E" w14:textId="77777777" w:rsidR="009F0300" w:rsidRPr="001D2BA5" w:rsidRDefault="009F0300" w:rsidP="001D2BA5">
      <w:pPr>
        <w:spacing w:before="0" w:after="0" w:line="240" w:lineRule="auto"/>
        <w:ind w:left="720"/>
        <w:rPr>
          <w:rFonts w:ascii="Verdana" w:hAnsi="Verdana" w:cs="Calibri"/>
        </w:rPr>
      </w:pPr>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573"/>
        <w:gridCol w:w="660"/>
        <w:gridCol w:w="7"/>
        <w:gridCol w:w="8120"/>
      </w:tblGrid>
      <w:tr w:rsidR="00C10C86" w:rsidRPr="001D2BA5" w14:paraId="2DBEAA03" w14:textId="77777777" w:rsidTr="00244146">
        <w:trPr>
          <w:trHeight w:val="288"/>
        </w:trPr>
        <w:tc>
          <w:tcPr>
            <w:tcW w:w="573" w:type="dxa"/>
            <w:shd w:val="clear" w:color="auto" w:fill="auto"/>
            <w:vAlign w:val="center"/>
          </w:tcPr>
          <w:p w14:paraId="18CEEAC8" w14:textId="77777777" w:rsidR="00C10C86" w:rsidRPr="001D2BA5" w:rsidRDefault="00C10C86" w:rsidP="001D2BA5">
            <w:pPr>
              <w:jc w:val="center"/>
              <w:rPr>
                <w:rFonts w:ascii="Verdana" w:hAnsi="Verdana"/>
                <w:lang w:eastAsia="ja-JP"/>
              </w:rPr>
            </w:pPr>
            <w:r w:rsidRPr="001D2BA5">
              <w:rPr>
                <w:rFonts w:ascii="Verdana" w:hAnsi="Verdana" w:cs="Calibri"/>
                <w:b/>
                <w:bCs/>
              </w:rPr>
              <w:sym w:font="Wingdings" w:char="F0FC"/>
            </w:r>
          </w:p>
        </w:tc>
        <w:tc>
          <w:tcPr>
            <w:tcW w:w="667" w:type="dxa"/>
            <w:gridSpan w:val="2"/>
            <w:shd w:val="clear" w:color="auto" w:fill="auto"/>
            <w:vAlign w:val="center"/>
          </w:tcPr>
          <w:p w14:paraId="5511B76C" w14:textId="77777777" w:rsidR="00C10C86" w:rsidRPr="001D2BA5" w:rsidRDefault="00C10C86" w:rsidP="001D2BA5">
            <w:pPr>
              <w:rPr>
                <w:rFonts w:ascii="Verdana" w:hAnsi="Verdana"/>
                <w:lang w:eastAsia="ja-JP"/>
              </w:rPr>
            </w:pPr>
            <w:r w:rsidRPr="001D2BA5">
              <w:rPr>
                <w:rFonts w:ascii="Verdana" w:hAnsi="Verdana" w:cs="Calibri"/>
                <w:b/>
                <w:bCs/>
              </w:rPr>
              <w:t>Tier</w:t>
            </w:r>
          </w:p>
        </w:tc>
        <w:tc>
          <w:tcPr>
            <w:tcW w:w="8120" w:type="dxa"/>
            <w:shd w:val="clear" w:color="auto" w:fill="auto"/>
            <w:vAlign w:val="center"/>
          </w:tcPr>
          <w:p w14:paraId="23B68FFD" w14:textId="77777777" w:rsidR="00C10C86" w:rsidRPr="00500AC8" w:rsidRDefault="00C10C86" w:rsidP="00500AC8">
            <w:pPr>
              <w:rPr>
                <w:rFonts w:ascii="Verdana" w:hAnsi="Verdana"/>
                <w:lang w:eastAsia="ja-JP"/>
              </w:rPr>
            </w:pPr>
            <w:r w:rsidRPr="00500AC8">
              <w:rPr>
                <w:rFonts w:ascii="Verdana" w:hAnsi="Verdana" w:cs="Calibri"/>
                <w:b/>
                <w:bCs/>
              </w:rPr>
              <w:t>Statement</w:t>
            </w:r>
          </w:p>
        </w:tc>
      </w:tr>
      <w:tr w:rsidR="00244146" w:rsidRPr="001D2BA5" w14:paraId="3EACE5AE" w14:textId="77777777" w:rsidTr="00244146">
        <w:sdt>
          <w:sdtPr>
            <w:rPr>
              <w:rFonts w:ascii="Verdana" w:hAnsi="Verdana"/>
              <w:lang w:eastAsia="ja-JP"/>
            </w:rPr>
            <w:id w:val="-1910991629"/>
            <w14:checkbox>
              <w14:checked w14:val="0"/>
              <w14:checkedState w14:val="2612" w14:font="MS Gothic"/>
              <w14:uncheckedState w14:val="2610" w14:font="MS Gothic"/>
            </w14:checkbox>
          </w:sdtPr>
          <w:sdtEndPr/>
          <w:sdtContent>
            <w:tc>
              <w:tcPr>
                <w:tcW w:w="573" w:type="dxa"/>
                <w:shd w:val="clear" w:color="auto" w:fill="auto"/>
              </w:tcPr>
              <w:p w14:paraId="14E6FBFE" w14:textId="7E9546F9" w:rsidR="00244146" w:rsidRPr="001D2BA5" w:rsidRDefault="00244146" w:rsidP="00244146">
                <w:pPr>
                  <w:rPr>
                    <w:rFonts w:ascii="Verdana" w:hAnsi="Verdana"/>
                  </w:rPr>
                </w:pPr>
                <w:r w:rsidRPr="005D67CA">
                  <w:rPr>
                    <w:rFonts w:ascii="MS Gothic" w:eastAsia="MS Gothic" w:hAnsi="MS Gothic" w:hint="eastAsia"/>
                    <w:lang w:eastAsia="ja-JP"/>
                  </w:rPr>
                  <w:t>☐</w:t>
                </w:r>
              </w:p>
            </w:tc>
          </w:sdtContent>
        </w:sdt>
        <w:tc>
          <w:tcPr>
            <w:tcW w:w="660" w:type="dxa"/>
            <w:shd w:val="clear" w:color="auto" w:fill="auto"/>
          </w:tcPr>
          <w:p w14:paraId="09874BAF" w14:textId="51E9E445" w:rsidR="00244146" w:rsidRPr="001D2BA5" w:rsidRDefault="00244146" w:rsidP="00244146">
            <w:pPr>
              <w:rPr>
                <w:rFonts w:ascii="Verdana" w:hAnsi="Verdana" w:cs="Calibri"/>
              </w:rPr>
            </w:pPr>
            <w:r w:rsidRPr="001D2BA5">
              <w:rPr>
                <w:rFonts w:ascii="Verdana" w:hAnsi="Verdana"/>
              </w:rPr>
              <w:t>T1</w:t>
            </w:r>
          </w:p>
        </w:tc>
        <w:tc>
          <w:tcPr>
            <w:tcW w:w="8127" w:type="dxa"/>
            <w:gridSpan w:val="2"/>
          </w:tcPr>
          <w:p w14:paraId="0129E117" w14:textId="24B38F17" w:rsidR="00244146" w:rsidRPr="001D2BA5" w:rsidRDefault="00244146" w:rsidP="00244146">
            <w:pPr>
              <w:numPr>
                <w:ilvl w:val="0"/>
                <w:numId w:val="22"/>
              </w:numPr>
              <w:rPr>
                <w:rFonts w:ascii="Verdana" w:hAnsi="Verdana" w:cs="Calibri"/>
              </w:rPr>
            </w:pPr>
            <w:r w:rsidRPr="001D2BA5">
              <w:rPr>
                <w:rFonts w:ascii="Verdana" w:hAnsi="Verdana" w:cs="Calibri"/>
              </w:rPr>
              <w:t>Exterior playground and athletic areas should be separated from streets, driveways, and parking areas</w:t>
            </w:r>
            <w:r>
              <w:rPr>
                <w:rFonts w:ascii="Verdana" w:hAnsi="Verdana" w:cs="Calibri"/>
              </w:rPr>
              <w:t xml:space="preserve">. </w:t>
            </w:r>
            <w:r w:rsidRPr="001D2BA5">
              <w:rPr>
                <w:rFonts w:ascii="Verdana" w:hAnsi="Verdana" w:cs="Calibri"/>
              </w:rPr>
              <w:t>Any of these areas situated adjacent to driveways and/or parking areas should be protected by fencing, vehicle impact bollards, or other substantial protective barriers capable of preventing a vehicle from striking students.</w:t>
            </w:r>
          </w:p>
        </w:tc>
      </w:tr>
      <w:tr w:rsidR="00244146" w:rsidRPr="001D2BA5" w14:paraId="7368AA6B" w14:textId="77777777" w:rsidTr="00244146">
        <w:sdt>
          <w:sdtPr>
            <w:rPr>
              <w:rFonts w:ascii="Verdana" w:hAnsi="Verdana"/>
              <w:lang w:eastAsia="ja-JP"/>
            </w:rPr>
            <w:id w:val="2141227085"/>
            <w14:checkbox>
              <w14:checked w14:val="0"/>
              <w14:checkedState w14:val="2612" w14:font="MS Gothic"/>
              <w14:uncheckedState w14:val="2610" w14:font="MS Gothic"/>
            </w14:checkbox>
          </w:sdtPr>
          <w:sdtEndPr/>
          <w:sdtContent>
            <w:tc>
              <w:tcPr>
                <w:tcW w:w="573" w:type="dxa"/>
                <w:shd w:val="clear" w:color="auto" w:fill="auto"/>
              </w:tcPr>
              <w:p w14:paraId="3C33760B" w14:textId="22D0E619" w:rsidR="00244146" w:rsidRPr="001D2BA5" w:rsidRDefault="00244146" w:rsidP="00244146">
                <w:pPr>
                  <w:rPr>
                    <w:rFonts w:ascii="Verdana" w:hAnsi="Verdana"/>
                  </w:rPr>
                </w:pPr>
                <w:r w:rsidRPr="005D67CA">
                  <w:rPr>
                    <w:rFonts w:ascii="MS Gothic" w:eastAsia="MS Gothic" w:hAnsi="MS Gothic" w:hint="eastAsia"/>
                    <w:lang w:eastAsia="ja-JP"/>
                  </w:rPr>
                  <w:t>☐</w:t>
                </w:r>
              </w:p>
            </w:tc>
          </w:sdtContent>
        </w:sdt>
        <w:tc>
          <w:tcPr>
            <w:tcW w:w="660" w:type="dxa"/>
            <w:shd w:val="clear" w:color="auto" w:fill="auto"/>
          </w:tcPr>
          <w:p w14:paraId="14A301BF" w14:textId="7C5DF957" w:rsidR="00244146" w:rsidRPr="001D2BA5" w:rsidRDefault="00244146" w:rsidP="00244146">
            <w:pPr>
              <w:rPr>
                <w:rFonts w:ascii="Verdana" w:hAnsi="Verdana" w:cs="Calibri"/>
              </w:rPr>
            </w:pPr>
            <w:r w:rsidRPr="001D2BA5">
              <w:rPr>
                <w:rFonts w:ascii="Verdana" w:hAnsi="Verdana"/>
              </w:rPr>
              <w:t>T1</w:t>
            </w:r>
          </w:p>
        </w:tc>
        <w:tc>
          <w:tcPr>
            <w:tcW w:w="8127" w:type="dxa"/>
            <w:gridSpan w:val="2"/>
          </w:tcPr>
          <w:p w14:paraId="09F41224" w14:textId="2ACF2843" w:rsidR="00244146" w:rsidRPr="001D2BA5" w:rsidRDefault="00244146" w:rsidP="00244146">
            <w:pPr>
              <w:numPr>
                <w:ilvl w:val="0"/>
                <w:numId w:val="22"/>
              </w:numPr>
              <w:rPr>
                <w:rFonts w:ascii="Verdana" w:hAnsi="Verdana" w:cs="Calibri"/>
              </w:rPr>
            </w:pPr>
            <w:r w:rsidRPr="001D2BA5">
              <w:rPr>
                <w:rFonts w:ascii="Verdana" w:hAnsi="Verdana" w:cs="Calibri"/>
              </w:rPr>
              <w:t>Trained staff should monitor playground areas while students are using those areas.</w:t>
            </w:r>
          </w:p>
        </w:tc>
      </w:tr>
      <w:tr w:rsidR="00244146" w:rsidRPr="001D2BA5" w14:paraId="7BD272F5" w14:textId="77777777" w:rsidTr="00244146">
        <w:sdt>
          <w:sdtPr>
            <w:rPr>
              <w:rFonts w:ascii="Verdana" w:hAnsi="Verdana"/>
              <w:lang w:eastAsia="ja-JP"/>
            </w:rPr>
            <w:id w:val="-2043732500"/>
            <w14:checkbox>
              <w14:checked w14:val="0"/>
              <w14:checkedState w14:val="2612" w14:font="MS Gothic"/>
              <w14:uncheckedState w14:val="2610" w14:font="MS Gothic"/>
            </w14:checkbox>
          </w:sdtPr>
          <w:sdtEndPr/>
          <w:sdtContent>
            <w:tc>
              <w:tcPr>
                <w:tcW w:w="573" w:type="dxa"/>
                <w:shd w:val="clear" w:color="auto" w:fill="auto"/>
              </w:tcPr>
              <w:p w14:paraId="602A4AEF" w14:textId="1A72F423" w:rsidR="00244146" w:rsidRPr="001D2BA5" w:rsidRDefault="00244146" w:rsidP="00244146">
                <w:pPr>
                  <w:rPr>
                    <w:rFonts w:ascii="Verdana" w:hAnsi="Verdana"/>
                  </w:rPr>
                </w:pPr>
                <w:r w:rsidRPr="005D67CA">
                  <w:rPr>
                    <w:rFonts w:ascii="MS Gothic" w:eastAsia="MS Gothic" w:hAnsi="MS Gothic" w:hint="eastAsia"/>
                    <w:lang w:eastAsia="ja-JP"/>
                  </w:rPr>
                  <w:t>☐</w:t>
                </w:r>
              </w:p>
            </w:tc>
          </w:sdtContent>
        </w:sdt>
        <w:tc>
          <w:tcPr>
            <w:tcW w:w="660" w:type="dxa"/>
            <w:shd w:val="clear" w:color="auto" w:fill="auto"/>
          </w:tcPr>
          <w:p w14:paraId="69207FE8" w14:textId="1D444C28" w:rsidR="00244146" w:rsidRPr="001D2BA5" w:rsidRDefault="00244146" w:rsidP="00244146">
            <w:pPr>
              <w:rPr>
                <w:rFonts w:ascii="Verdana" w:hAnsi="Verdana" w:cs="Calibri"/>
              </w:rPr>
            </w:pPr>
            <w:r w:rsidRPr="001D2BA5">
              <w:rPr>
                <w:rFonts w:ascii="Verdana" w:hAnsi="Verdana"/>
              </w:rPr>
              <w:t>T1</w:t>
            </w:r>
          </w:p>
        </w:tc>
        <w:tc>
          <w:tcPr>
            <w:tcW w:w="8127" w:type="dxa"/>
            <w:gridSpan w:val="2"/>
          </w:tcPr>
          <w:p w14:paraId="115EC5AF" w14:textId="6D3819F2" w:rsidR="00244146" w:rsidRPr="001D2BA5" w:rsidRDefault="00244146" w:rsidP="00244146">
            <w:pPr>
              <w:numPr>
                <w:ilvl w:val="1"/>
                <w:numId w:val="22"/>
              </w:numPr>
              <w:rPr>
                <w:rFonts w:ascii="Verdana" w:hAnsi="Verdana" w:cs="Calibri"/>
              </w:rPr>
            </w:pPr>
            <w:r w:rsidRPr="001D2BA5">
              <w:rPr>
                <w:rFonts w:ascii="Verdana" w:hAnsi="Verdana" w:cs="Calibri"/>
              </w:rPr>
              <w:t>Staff outside should be equipped with the capability to communicate with internal staff</w:t>
            </w:r>
            <w:r>
              <w:rPr>
                <w:rFonts w:ascii="Verdana" w:hAnsi="Verdana" w:cs="Calibri"/>
              </w:rPr>
              <w:t xml:space="preserve">. </w:t>
            </w:r>
          </w:p>
        </w:tc>
      </w:tr>
    </w:tbl>
    <w:p w14:paraId="022C251E" w14:textId="2C375CCC" w:rsidR="008746F0" w:rsidRPr="001D2BA5" w:rsidRDefault="008746F0" w:rsidP="001D2BA5">
      <w:pPr>
        <w:spacing w:before="0" w:after="0" w:line="240" w:lineRule="auto"/>
        <w:ind w:left="720"/>
        <w:rPr>
          <w:rFonts w:ascii="Verdana" w:hAnsi="Verdana" w:cs="Calibri"/>
        </w:rPr>
      </w:pPr>
    </w:p>
    <w:p w14:paraId="62EFCA16" w14:textId="77777777" w:rsidR="00007F84" w:rsidRPr="001D2BA5" w:rsidRDefault="00007F84" w:rsidP="001D2BA5">
      <w:pPr>
        <w:spacing w:before="0" w:after="0" w:line="240" w:lineRule="auto"/>
        <w:ind w:left="720"/>
        <w:rPr>
          <w:rFonts w:ascii="Verdana" w:hAnsi="Verdana" w:cs="Calibri"/>
        </w:rPr>
      </w:pPr>
    </w:p>
    <w:p w14:paraId="636D3ACF" w14:textId="207E272B" w:rsidR="008746F0" w:rsidRPr="001D2BA5" w:rsidRDefault="008746F0" w:rsidP="001D2BA5">
      <w:pPr>
        <w:pStyle w:val="Heading3"/>
        <w:spacing w:before="0" w:line="240" w:lineRule="auto"/>
        <w:rPr>
          <w:rFonts w:ascii="Verdana" w:hAnsi="Verdana"/>
          <w:b/>
          <w:color w:val="auto"/>
          <w:spacing w:val="10"/>
        </w:rPr>
      </w:pPr>
      <w:r w:rsidRPr="001D2BA5">
        <w:rPr>
          <w:rFonts w:ascii="Verdana" w:hAnsi="Verdana"/>
          <w:b/>
          <w:color w:val="auto"/>
          <w:spacing w:val="10"/>
        </w:rPr>
        <w:t>Buse</w:t>
      </w:r>
      <w:r w:rsidR="0085754F" w:rsidRPr="001D2BA5">
        <w:rPr>
          <w:rFonts w:ascii="Verdana" w:hAnsi="Verdana"/>
          <w:b/>
          <w:color w:val="auto"/>
          <w:spacing w:val="10"/>
        </w:rPr>
        <w:t xml:space="preserve">s, </w:t>
      </w:r>
      <w:r w:rsidRPr="001D2BA5">
        <w:rPr>
          <w:rFonts w:ascii="Verdana" w:hAnsi="Verdana"/>
          <w:b/>
          <w:color w:val="auto"/>
          <w:spacing w:val="10"/>
        </w:rPr>
        <w:t>Parking</w:t>
      </w:r>
      <w:r w:rsidR="0085754F" w:rsidRPr="001D2BA5">
        <w:rPr>
          <w:rFonts w:ascii="Verdana" w:hAnsi="Verdana"/>
          <w:b/>
          <w:color w:val="auto"/>
          <w:spacing w:val="10"/>
        </w:rPr>
        <w:t xml:space="preserve"> and outside spaces</w:t>
      </w:r>
    </w:p>
    <w:p w14:paraId="7075FB3A" w14:textId="77777777" w:rsidR="009F0300" w:rsidRPr="001D2BA5" w:rsidRDefault="009F0300" w:rsidP="001D2BA5">
      <w:pPr>
        <w:spacing w:before="0" w:after="0" w:line="240" w:lineRule="auto"/>
        <w:ind w:left="720"/>
        <w:rPr>
          <w:rFonts w:ascii="Verdana" w:hAnsi="Verdana" w:cs="Calibri"/>
          <w:bCs/>
        </w:rPr>
      </w:pPr>
    </w:p>
    <w:tbl>
      <w:tblPr>
        <w:tblStyle w:val="TableGrid"/>
        <w:tblW w:w="9366" w:type="dxa"/>
        <w:tblCellMar>
          <w:top w:w="43" w:type="dxa"/>
          <w:left w:w="115" w:type="dxa"/>
          <w:bottom w:w="43" w:type="dxa"/>
          <w:right w:w="115" w:type="dxa"/>
        </w:tblCellMar>
        <w:tblLook w:val="04A0" w:firstRow="1" w:lastRow="0" w:firstColumn="1" w:lastColumn="0" w:noHBand="0" w:noVBand="1"/>
      </w:tblPr>
      <w:tblGrid>
        <w:gridCol w:w="573"/>
        <w:gridCol w:w="667"/>
        <w:gridCol w:w="8126"/>
      </w:tblGrid>
      <w:tr w:rsidR="00C10C86" w:rsidRPr="001D2BA5" w14:paraId="05BFBCDF" w14:textId="77777777" w:rsidTr="00244146">
        <w:trPr>
          <w:trHeight w:val="288"/>
        </w:trPr>
        <w:tc>
          <w:tcPr>
            <w:tcW w:w="573" w:type="dxa"/>
            <w:shd w:val="clear" w:color="auto" w:fill="auto"/>
            <w:vAlign w:val="center"/>
          </w:tcPr>
          <w:p w14:paraId="068D0B69" w14:textId="77777777" w:rsidR="00C10C86" w:rsidRPr="001D2BA5" w:rsidRDefault="00C10C86"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6BFB7835" w14:textId="77777777" w:rsidR="00C10C86" w:rsidRPr="001D2BA5" w:rsidRDefault="00C10C86" w:rsidP="001D2BA5">
            <w:pPr>
              <w:rPr>
                <w:rFonts w:ascii="Verdana" w:hAnsi="Verdana"/>
                <w:lang w:eastAsia="ja-JP"/>
              </w:rPr>
            </w:pPr>
            <w:r w:rsidRPr="001D2BA5">
              <w:rPr>
                <w:rFonts w:ascii="Verdana" w:hAnsi="Verdana" w:cs="Calibri"/>
                <w:b/>
                <w:bCs/>
              </w:rPr>
              <w:t>Tier</w:t>
            </w:r>
          </w:p>
        </w:tc>
        <w:tc>
          <w:tcPr>
            <w:tcW w:w="8126" w:type="dxa"/>
            <w:shd w:val="clear" w:color="auto" w:fill="auto"/>
            <w:vAlign w:val="center"/>
          </w:tcPr>
          <w:p w14:paraId="293F8AE2" w14:textId="77777777" w:rsidR="00C10C86" w:rsidRPr="00500AC8" w:rsidRDefault="00C10C86" w:rsidP="00500AC8">
            <w:pPr>
              <w:rPr>
                <w:rFonts w:ascii="Verdana" w:hAnsi="Verdana"/>
                <w:lang w:eastAsia="ja-JP"/>
              </w:rPr>
            </w:pPr>
            <w:r w:rsidRPr="00500AC8">
              <w:rPr>
                <w:rFonts w:ascii="Verdana" w:hAnsi="Verdana" w:cs="Calibri"/>
                <w:b/>
                <w:bCs/>
              </w:rPr>
              <w:t>Statement</w:t>
            </w:r>
          </w:p>
        </w:tc>
      </w:tr>
      <w:tr w:rsidR="00244146" w:rsidRPr="001D2BA5" w14:paraId="0347683D" w14:textId="77777777" w:rsidTr="00244146">
        <w:sdt>
          <w:sdtPr>
            <w:rPr>
              <w:rFonts w:ascii="Verdana" w:hAnsi="Verdana"/>
              <w:lang w:eastAsia="ja-JP"/>
            </w:rPr>
            <w:id w:val="-368763760"/>
            <w14:checkbox>
              <w14:checked w14:val="0"/>
              <w14:checkedState w14:val="2612" w14:font="MS Gothic"/>
              <w14:uncheckedState w14:val="2610" w14:font="MS Gothic"/>
            </w14:checkbox>
          </w:sdtPr>
          <w:sdtEndPr/>
          <w:sdtContent>
            <w:tc>
              <w:tcPr>
                <w:tcW w:w="573" w:type="dxa"/>
                <w:shd w:val="clear" w:color="auto" w:fill="auto"/>
              </w:tcPr>
              <w:p w14:paraId="580D801B" w14:textId="203872C8" w:rsidR="00244146" w:rsidRPr="001D2BA5" w:rsidRDefault="00244146" w:rsidP="00244146">
                <w:pPr>
                  <w:pStyle w:val="ListParagraph"/>
                  <w:ind w:left="0"/>
                  <w:contextualSpacing w:val="0"/>
                  <w:rPr>
                    <w:rFonts w:ascii="Verdana" w:hAnsi="Verdana"/>
                  </w:rPr>
                </w:pPr>
                <w:r w:rsidRPr="00FD3822">
                  <w:rPr>
                    <w:rFonts w:ascii="MS Gothic" w:eastAsia="MS Gothic" w:hAnsi="MS Gothic" w:hint="eastAsia"/>
                    <w:lang w:eastAsia="ja-JP"/>
                  </w:rPr>
                  <w:t>☐</w:t>
                </w:r>
              </w:p>
            </w:tc>
          </w:sdtContent>
        </w:sdt>
        <w:tc>
          <w:tcPr>
            <w:tcW w:w="667" w:type="dxa"/>
            <w:shd w:val="clear" w:color="auto" w:fill="auto"/>
          </w:tcPr>
          <w:p w14:paraId="73612EBC" w14:textId="64CAEDB1"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493EA4DC" w14:textId="38B96871" w:rsidR="00244146" w:rsidRPr="001D2BA5" w:rsidRDefault="00244146" w:rsidP="00244146">
            <w:pPr>
              <w:pStyle w:val="ListParagraph"/>
              <w:numPr>
                <w:ilvl w:val="0"/>
                <w:numId w:val="23"/>
              </w:numPr>
              <w:contextualSpacing w:val="0"/>
              <w:rPr>
                <w:rFonts w:ascii="Verdana" w:hAnsi="Verdana" w:cs="Calibri"/>
                <w:bCs/>
              </w:rPr>
            </w:pPr>
            <w:r w:rsidRPr="001D2BA5">
              <w:rPr>
                <w:rFonts w:ascii="Verdana" w:hAnsi="Verdana" w:cs="Calibri"/>
              </w:rPr>
              <w:t>Bus loading and unloading zones should be restricted from general vehicle traffic.</w:t>
            </w:r>
          </w:p>
        </w:tc>
      </w:tr>
      <w:tr w:rsidR="00244146" w:rsidRPr="001D2BA5" w14:paraId="11951060" w14:textId="77777777" w:rsidTr="00244146">
        <w:sdt>
          <w:sdtPr>
            <w:rPr>
              <w:rFonts w:ascii="Verdana" w:hAnsi="Verdana"/>
              <w:lang w:eastAsia="ja-JP"/>
            </w:rPr>
            <w:id w:val="1630514417"/>
            <w14:checkbox>
              <w14:checked w14:val="0"/>
              <w14:checkedState w14:val="2612" w14:font="MS Gothic"/>
              <w14:uncheckedState w14:val="2610" w14:font="MS Gothic"/>
            </w14:checkbox>
          </w:sdtPr>
          <w:sdtEndPr/>
          <w:sdtContent>
            <w:tc>
              <w:tcPr>
                <w:tcW w:w="573" w:type="dxa"/>
                <w:shd w:val="clear" w:color="auto" w:fill="auto"/>
              </w:tcPr>
              <w:p w14:paraId="1048B5F9" w14:textId="7AADB4EE" w:rsidR="00244146" w:rsidRPr="001D2BA5" w:rsidRDefault="00244146" w:rsidP="00244146">
                <w:pPr>
                  <w:pStyle w:val="ListParagraph"/>
                  <w:ind w:left="0"/>
                  <w:contextualSpacing w:val="0"/>
                  <w:rPr>
                    <w:rFonts w:ascii="Verdana" w:hAnsi="Verdana" w:cs="Calibri"/>
                  </w:rPr>
                </w:pPr>
                <w:r w:rsidRPr="00FD3822">
                  <w:rPr>
                    <w:rFonts w:ascii="MS Gothic" w:eastAsia="MS Gothic" w:hAnsi="MS Gothic" w:hint="eastAsia"/>
                    <w:lang w:eastAsia="ja-JP"/>
                  </w:rPr>
                  <w:t>☐</w:t>
                </w:r>
              </w:p>
            </w:tc>
          </w:sdtContent>
        </w:sdt>
        <w:tc>
          <w:tcPr>
            <w:tcW w:w="667" w:type="dxa"/>
            <w:shd w:val="clear" w:color="auto" w:fill="auto"/>
          </w:tcPr>
          <w:p w14:paraId="3AE93C64" w14:textId="18F87FBA"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tcPr>
          <w:p w14:paraId="6576973E" w14:textId="1DF74C94" w:rsidR="00244146" w:rsidRPr="001D2BA5" w:rsidRDefault="00244146" w:rsidP="00244146">
            <w:pPr>
              <w:pStyle w:val="ListParagraph"/>
              <w:numPr>
                <w:ilvl w:val="1"/>
                <w:numId w:val="23"/>
              </w:numPr>
              <w:contextualSpacing w:val="0"/>
              <w:rPr>
                <w:rFonts w:ascii="Verdana" w:hAnsi="Verdana" w:cs="Calibri"/>
                <w:u w:val="single"/>
              </w:rPr>
            </w:pPr>
            <w:r w:rsidRPr="001D2BA5">
              <w:rPr>
                <w:rFonts w:ascii="Verdana" w:hAnsi="Verdana" w:cs="Calibri"/>
              </w:rPr>
              <w:t>Bus loading and unloading zones should be separate from parental student drop-off area(s)</w:t>
            </w:r>
            <w:r>
              <w:rPr>
                <w:rFonts w:ascii="Verdana" w:hAnsi="Verdana" w:cs="Calibri"/>
              </w:rPr>
              <w:t xml:space="preserve">. </w:t>
            </w:r>
          </w:p>
        </w:tc>
      </w:tr>
      <w:tr w:rsidR="00F5010A" w:rsidRPr="001D2BA5" w14:paraId="0AA6987D" w14:textId="77777777" w:rsidTr="00244146">
        <w:trPr>
          <w:trHeight w:val="288"/>
        </w:trPr>
        <w:tc>
          <w:tcPr>
            <w:tcW w:w="573" w:type="dxa"/>
            <w:shd w:val="clear" w:color="auto" w:fill="auto"/>
            <w:vAlign w:val="center"/>
          </w:tcPr>
          <w:p w14:paraId="6BAB26D2" w14:textId="77777777" w:rsidR="00F5010A" w:rsidRPr="001D2BA5" w:rsidRDefault="00F5010A" w:rsidP="001D2BA5">
            <w:pPr>
              <w:jc w:val="center"/>
              <w:rPr>
                <w:rFonts w:ascii="Verdana" w:hAnsi="Verdana"/>
                <w:lang w:eastAsia="ja-JP"/>
              </w:rPr>
            </w:pPr>
            <w:r w:rsidRPr="001D2BA5">
              <w:rPr>
                <w:rFonts w:ascii="Verdana" w:hAnsi="Verdana" w:cs="Calibri"/>
                <w:b/>
                <w:bCs/>
              </w:rPr>
              <w:lastRenderedPageBreak/>
              <w:sym w:font="Wingdings" w:char="F0FC"/>
            </w:r>
          </w:p>
        </w:tc>
        <w:tc>
          <w:tcPr>
            <w:tcW w:w="667" w:type="dxa"/>
            <w:shd w:val="clear" w:color="auto" w:fill="auto"/>
            <w:vAlign w:val="center"/>
          </w:tcPr>
          <w:p w14:paraId="1FFD4332" w14:textId="77777777" w:rsidR="00F5010A" w:rsidRPr="001D2BA5" w:rsidRDefault="00F5010A" w:rsidP="001D2BA5">
            <w:pPr>
              <w:rPr>
                <w:rFonts w:ascii="Verdana" w:hAnsi="Verdana"/>
                <w:lang w:eastAsia="ja-JP"/>
              </w:rPr>
            </w:pPr>
            <w:r w:rsidRPr="001D2BA5">
              <w:rPr>
                <w:rFonts w:ascii="Verdana" w:hAnsi="Verdana" w:cs="Calibri"/>
                <w:b/>
                <w:bCs/>
              </w:rPr>
              <w:t>Tier</w:t>
            </w:r>
          </w:p>
        </w:tc>
        <w:tc>
          <w:tcPr>
            <w:tcW w:w="8126" w:type="dxa"/>
            <w:shd w:val="clear" w:color="auto" w:fill="auto"/>
            <w:vAlign w:val="center"/>
          </w:tcPr>
          <w:p w14:paraId="5207A736" w14:textId="77777777" w:rsidR="00F5010A" w:rsidRPr="00500AC8" w:rsidRDefault="00F5010A" w:rsidP="00500AC8">
            <w:pPr>
              <w:rPr>
                <w:rFonts w:ascii="Verdana" w:hAnsi="Verdana"/>
                <w:lang w:eastAsia="ja-JP"/>
              </w:rPr>
            </w:pPr>
            <w:r w:rsidRPr="00500AC8">
              <w:rPr>
                <w:rFonts w:ascii="Verdana" w:hAnsi="Verdana" w:cs="Calibri"/>
                <w:b/>
                <w:bCs/>
              </w:rPr>
              <w:t>Statement</w:t>
            </w:r>
          </w:p>
        </w:tc>
      </w:tr>
      <w:tr w:rsidR="00244146" w:rsidRPr="001D2BA5" w14:paraId="479E135F" w14:textId="77777777" w:rsidTr="00244146">
        <w:sdt>
          <w:sdtPr>
            <w:rPr>
              <w:rFonts w:ascii="Verdana" w:hAnsi="Verdana"/>
              <w:lang w:eastAsia="ja-JP"/>
            </w:rPr>
            <w:id w:val="-1826732642"/>
            <w14:checkbox>
              <w14:checked w14:val="0"/>
              <w14:checkedState w14:val="2612" w14:font="MS Gothic"/>
              <w14:uncheckedState w14:val="2610" w14:font="MS Gothic"/>
            </w14:checkbox>
          </w:sdtPr>
          <w:sdtEndPr/>
          <w:sdtContent>
            <w:tc>
              <w:tcPr>
                <w:tcW w:w="573" w:type="dxa"/>
                <w:shd w:val="clear" w:color="auto" w:fill="auto"/>
              </w:tcPr>
              <w:p w14:paraId="6DFFEE67" w14:textId="745BE843" w:rsidR="00244146" w:rsidRPr="001D2BA5" w:rsidRDefault="00244146" w:rsidP="00244146">
                <w:pPr>
                  <w:pStyle w:val="ListParagraph"/>
                  <w:ind w:left="0"/>
                  <w:contextualSpacing w:val="0"/>
                  <w:rPr>
                    <w:rFonts w:ascii="Verdana" w:hAnsi="Verdana"/>
                  </w:rPr>
                </w:pPr>
                <w:r w:rsidRPr="00A62EC7">
                  <w:rPr>
                    <w:rFonts w:ascii="MS Gothic" w:eastAsia="MS Gothic" w:hAnsi="MS Gothic" w:hint="eastAsia"/>
                    <w:lang w:eastAsia="ja-JP"/>
                  </w:rPr>
                  <w:t>☐</w:t>
                </w:r>
              </w:p>
            </w:tc>
          </w:sdtContent>
        </w:sdt>
        <w:tc>
          <w:tcPr>
            <w:tcW w:w="667" w:type="dxa"/>
            <w:shd w:val="clear" w:color="auto" w:fill="auto"/>
          </w:tcPr>
          <w:p w14:paraId="49AE3C55" w14:textId="5079DC29"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1EA1FE1B" w14:textId="72B0A238" w:rsidR="00244146" w:rsidRPr="001D2BA5" w:rsidRDefault="00244146" w:rsidP="00244146">
            <w:pPr>
              <w:pStyle w:val="ListParagraph"/>
              <w:numPr>
                <w:ilvl w:val="0"/>
                <w:numId w:val="23"/>
              </w:numPr>
              <w:contextualSpacing w:val="0"/>
              <w:rPr>
                <w:rFonts w:ascii="Verdana" w:hAnsi="Verdana" w:cs="Calibri"/>
                <w:bCs/>
              </w:rPr>
            </w:pPr>
            <w:r w:rsidRPr="001D2BA5">
              <w:rPr>
                <w:rFonts w:ascii="Verdana" w:hAnsi="Verdana" w:cs="Calibri"/>
              </w:rPr>
              <w:t>Bus and student drop-off/pickup areas should be protected by vehicle impact bollards or other substantial protective barriers capable of preventing a vehicle from striking students</w:t>
            </w:r>
            <w:r>
              <w:rPr>
                <w:rFonts w:ascii="Verdana" w:hAnsi="Verdana" w:cs="Calibri"/>
              </w:rPr>
              <w:t xml:space="preserve">. </w:t>
            </w:r>
          </w:p>
        </w:tc>
      </w:tr>
      <w:tr w:rsidR="00244146" w:rsidRPr="001D2BA5" w14:paraId="14FA5BA3" w14:textId="77777777" w:rsidTr="00244146">
        <w:sdt>
          <w:sdtPr>
            <w:rPr>
              <w:rFonts w:ascii="Verdana" w:hAnsi="Verdana"/>
              <w:lang w:eastAsia="ja-JP"/>
            </w:rPr>
            <w:id w:val="164911322"/>
            <w14:checkbox>
              <w14:checked w14:val="0"/>
              <w14:checkedState w14:val="2612" w14:font="MS Gothic"/>
              <w14:uncheckedState w14:val="2610" w14:font="MS Gothic"/>
            </w14:checkbox>
          </w:sdtPr>
          <w:sdtEndPr/>
          <w:sdtContent>
            <w:tc>
              <w:tcPr>
                <w:tcW w:w="573" w:type="dxa"/>
                <w:shd w:val="clear" w:color="auto" w:fill="auto"/>
              </w:tcPr>
              <w:p w14:paraId="0DCEEB34" w14:textId="7D77DAE1" w:rsidR="00244146" w:rsidRPr="001D2BA5" w:rsidRDefault="00244146" w:rsidP="00244146">
                <w:pPr>
                  <w:pStyle w:val="ListParagraph"/>
                  <w:ind w:left="0"/>
                  <w:contextualSpacing w:val="0"/>
                  <w:rPr>
                    <w:rFonts w:ascii="Verdana" w:hAnsi="Verdana" w:cs="Calibri"/>
                  </w:rPr>
                </w:pPr>
                <w:r w:rsidRPr="00A62EC7">
                  <w:rPr>
                    <w:rFonts w:ascii="MS Gothic" w:eastAsia="MS Gothic" w:hAnsi="MS Gothic" w:hint="eastAsia"/>
                    <w:lang w:eastAsia="ja-JP"/>
                  </w:rPr>
                  <w:t>☐</w:t>
                </w:r>
              </w:p>
            </w:tc>
          </w:sdtContent>
        </w:sdt>
        <w:tc>
          <w:tcPr>
            <w:tcW w:w="667" w:type="dxa"/>
            <w:shd w:val="clear" w:color="auto" w:fill="auto"/>
          </w:tcPr>
          <w:p w14:paraId="7E7DCDC6" w14:textId="0E69D9A3"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tcPr>
          <w:p w14:paraId="1659FAE2" w14:textId="3C4D59E0" w:rsidR="00244146" w:rsidRPr="001D2BA5" w:rsidRDefault="00244146" w:rsidP="00244146">
            <w:pPr>
              <w:pStyle w:val="ListParagraph"/>
              <w:numPr>
                <w:ilvl w:val="1"/>
                <w:numId w:val="23"/>
              </w:numPr>
              <w:contextualSpacing w:val="0"/>
              <w:rPr>
                <w:rFonts w:ascii="Verdana" w:hAnsi="Verdana" w:cs="Calibri"/>
              </w:rPr>
            </w:pPr>
            <w:r w:rsidRPr="001D2BA5">
              <w:rPr>
                <w:rFonts w:ascii="Verdana" w:hAnsi="Verdana" w:cs="Calibri"/>
              </w:rPr>
              <w:t>Similar barriers should be utilized in areas where large groups of students congregate, both outside and where they can be seen inside.</w:t>
            </w:r>
          </w:p>
        </w:tc>
      </w:tr>
      <w:tr w:rsidR="00244146" w:rsidRPr="001D2BA5" w14:paraId="303527AB" w14:textId="77777777" w:rsidTr="00244146">
        <w:sdt>
          <w:sdtPr>
            <w:rPr>
              <w:rFonts w:ascii="Verdana" w:hAnsi="Verdana"/>
              <w:lang w:eastAsia="ja-JP"/>
            </w:rPr>
            <w:id w:val="-198698489"/>
            <w14:checkbox>
              <w14:checked w14:val="0"/>
              <w14:checkedState w14:val="2612" w14:font="MS Gothic"/>
              <w14:uncheckedState w14:val="2610" w14:font="MS Gothic"/>
            </w14:checkbox>
          </w:sdtPr>
          <w:sdtEndPr/>
          <w:sdtContent>
            <w:tc>
              <w:tcPr>
                <w:tcW w:w="573" w:type="dxa"/>
                <w:shd w:val="clear" w:color="auto" w:fill="auto"/>
              </w:tcPr>
              <w:p w14:paraId="6E443927" w14:textId="6B062B00" w:rsidR="00244146" w:rsidRPr="001D2BA5" w:rsidRDefault="00244146" w:rsidP="00244146">
                <w:pPr>
                  <w:pStyle w:val="ListParagraph"/>
                  <w:ind w:left="0"/>
                  <w:contextualSpacing w:val="0"/>
                  <w:rPr>
                    <w:rFonts w:ascii="Verdana" w:hAnsi="Verdana"/>
                  </w:rPr>
                </w:pPr>
                <w:r w:rsidRPr="00A62EC7">
                  <w:rPr>
                    <w:rFonts w:ascii="MS Gothic" w:eastAsia="MS Gothic" w:hAnsi="MS Gothic" w:hint="eastAsia"/>
                    <w:lang w:eastAsia="ja-JP"/>
                  </w:rPr>
                  <w:t>☐</w:t>
                </w:r>
              </w:p>
            </w:tc>
          </w:sdtContent>
        </w:sdt>
        <w:tc>
          <w:tcPr>
            <w:tcW w:w="667" w:type="dxa"/>
            <w:shd w:val="clear" w:color="auto" w:fill="auto"/>
          </w:tcPr>
          <w:p w14:paraId="714AF157" w14:textId="5621EB14"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639A4425" w14:textId="6E425279" w:rsidR="00244146" w:rsidRPr="001D2BA5" w:rsidRDefault="00244146" w:rsidP="00244146">
            <w:pPr>
              <w:pStyle w:val="ListParagraph"/>
              <w:numPr>
                <w:ilvl w:val="0"/>
                <w:numId w:val="23"/>
              </w:numPr>
              <w:contextualSpacing w:val="0"/>
              <w:rPr>
                <w:rFonts w:ascii="Verdana" w:hAnsi="Verdana" w:cs="Calibri"/>
              </w:rPr>
            </w:pPr>
            <w:r w:rsidRPr="001D2BA5">
              <w:rPr>
                <w:rFonts w:ascii="Verdana" w:hAnsi="Verdana" w:cs="Calibri"/>
              </w:rPr>
              <w:t>Where practical, parking areas for staff, students and visitors should be separated, designated, and readily identifiable</w:t>
            </w:r>
            <w:r>
              <w:rPr>
                <w:rFonts w:ascii="Verdana" w:hAnsi="Verdana" w:cs="Calibri"/>
              </w:rPr>
              <w:t xml:space="preserve">. </w:t>
            </w:r>
          </w:p>
        </w:tc>
      </w:tr>
      <w:tr w:rsidR="00244146" w:rsidRPr="001D2BA5" w14:paraId="5CB6F969" w14:textId="77777777" w:rsidTr="00244146">
        <w:sdt>
          <w:sdtPr>
            <w:rPr>
              <w:rFonts w:ascii="Verdana" w:hAnsi="Verdana"/>
              <w:lang w:eastAsia="ja-JP"/>
            </w:rPr>
            <w:id w:val="-849867886"/>
            <w14:checkbox>
              <w14:checked w14:val="0"/>
              <w14:checkedState w14:val="2612" w14:font="MS Gothic"/>
              <w14:uncheckedState w14:val="2610" w14:font="MS Gothic"/>
            </w14:checkbox>
          </w:sdtPr>
          <w:sdtEndPr/>
          <w:sdtContent>
            <w:tc>
              <w:tcPr>
                <w:tcW w:w="573" w:type="dxa"/>
                <w:shd w:val="clear" w:color="auto" w:fill="auto"/>
              </w:tcPr>
              <w:p w14:paraId="31CF538B" w14:textId="175DCA57" w:rsidR="00244146" w:rsidRPr="001D2BA5" w:rsidRDefault="00244146" w:rsidP="00244146">
                <w:pPr>
                  <w:pStyle w:val="ListParagraph"/>
                  <w:ind w:left="0"/>
                  <w:contextualSpacing w:val="0"/>
                  <w:rPr>
                    <w:rFonts w:ascii="Verdana" w:hAnsi="Verdana"/>
                  </w:rPr>
                </w:pPr>
                <w:r w:rsidRPr="00A62EC7">
                  <w:rPr>
                    <w:rFonts w:ascii="MS Gothic" w:eastAsia="MS Gothic" w:hAnsi="MS Gothic" w:hint="eastAsia"/>
                    <w:lang w:eastAsia="ja-JP"/>
                  </w:rPr>
                  <w:t>☐</w:t>
                </w:r>
              </w:p>
            </w:tc>
          </w:sdtContent>
        </w:sdt>
        <w:tc>
          <w:tcPr>
            <w:tcW w:w="667" w:type="dxa"/>
            <w:shd w:val="clear" w:color="auto" w:fill="auto"/>
          </w:tcPr>
          <w:p w14:paraId="65B30C6D" w14:textId="4A5173AB"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023F9800" w14:textId="23AFA46F" w:rsidR="00244146" w:rsidRPr="001D2BA5" w:rsidRDefault="00244146" w:rsidP="00244146">
            <w:pPr>
              <w:pStyle w:val="ListParagraph"/>
              <w:numPr>
                <w:ilvl w:val="1"/>
                <w:numId w:val="23"/>
              </w:numPr>
              <w:contextualSpacing w:val="0"/>
              <w:rPr>
                <w:rFonts w:ascii="Verdana" w:hAnsi="Verdana" w:cs="Calibri"/>
              </w:rPr>
            </w:pPr>
            <w:r w:rsidRPr="001D2BA5">
              <w:rPr>
                <w:rFonts w:ascii="Verdana" w:hAnsi="Verdana" w:cs="Calibri"/>
              </w:rPr>
              <w:t>Access should be restricted with posted signage.</w:t>
            </w:r>
          </w:p>
        </w:tc>
      </w:tr>
      <w:tr w:rsidR="00244146" w:rsidRPr="001D2BA5" w14:paraId="5E7B8854" w14:textId="77777777" w:rsidTr="00244146">
        <w:sdt>
          <w:sdtPr>
            <w:rPr>
              <w:rFonts w:ascii="Verdana" w:hAnsi="Verdana"/>
              <w:lang w:eastAsia="ja-JP"/>
            </w:rPr>
            <w:id w:val="139470831"/>
            <w14:checkbox>
              <w14:checked w14:val="0"/>
              <w14:checkedState w14:val="2612" w14:font="MS Gothic"/>
              <w14:uncheckedState w14:val="2610" w14:font="MS Gothic"/>
            </w14:checkbox>
          </w:sdtPr>
          <w:sdtEndPr/>
          <w:sdtContent>
            <w:tc>
              <w:tcPr>
                <w:tcW w:w="573" w:type="dxa"/>
                <w:shd w:val="clear" w:color="auto" w:fill="auto"/>
              </w:tcPr>
              <w:p w14:paraId="0E44C0E9" w14:textId="284E2887" w:rsidR="00244146" w:rsidRPr="001D2BA5" w:rsidRDefault="00244146" w:rsidP="00244146">
                <w:pPr>
                  <w:pStyle w:val="ListParagraph"/>
                  <w:ind w:left="0"/>
                  <w:contextualSpacing w:val="0"/>
                  <w:rPr>
                    <w:rFonts w:ascii="Verdana" w:hAnsi="Verdana"/>
                  </w:rPr>
                </w:pPr>
                <w:r w:rsidRPr="00A62EC7">
                  <w:rPr>
                    <w:rFonts w:ascii="MS Gothic" w:eastAsia="MS Gothic" w:hAnsi="MS Gothic" w:hint="eastAsia"/>
                    <w:lang w:eastAsia="ja-JP"/>
                  </w:rPr>
                  <w:t>☐</w:t>
                </w:r>
              </w:p>
            </w:tc>
          </w:sdtContent>
        </w:sdt>
        <w:tc>
          <w:tcPr>
            <w:tcW w:w="667" w:type="dxa"/>
            <w:shd w:val="clear" w:color="auto" w:fill="auto"/>
          </w:tcPr>
          <w:p w14:paraId="4BB404B9" w14:textId="79C4CEF7"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728B20F0" w14:textId="484D5232" w:rsidR="00244146" w:rsidRPr="001D2BA5" w:rsidRDefault="00244146" w:rsidP="00244146">
            <w:pPr>
              <w:pStyle w:val="ListParagraph"/>
              <w:numPr>
                <w:ilvl w:val="1"/>
                <w:numId w:val="23"/>
              </w:numPr>
              <w:contextualSpacing w:val="0"/>
              <w:rPr>
                <w:rFonts w:ascii="Verdana" w:hAnsi="Verdana" w:cs="Calibri"/>
              </w:rPr>
            </w:pPr>
            <w:r w:rsidRPr="001D2BA5">
              <w:rPr>
                <w:rFonts w:ascii="Verdana" w:hAnsi="Verdana" w:cs="Calibri"/>
              </w:rPr>
              <w:t>Parking areas should be located as far away from the buildings as practicable to provide the maximum protection from a vehicle-borne explosive/hazardous device</w:t>
            </w:r>
            <w:r>
              <w:rPr>
                <w:rFonts w:ascii="Verdana" w:hAnsi="Verdana" w:cs="Calibri"/>
              </w:rPr>
              <w:t xml:space="preserve">. </w:t>
            </w:r>
          </w:p>
        </w:tc>
      </w:tr>
      <w:tr w:rsidR="00244146" w:rsidRPr="001D2BA5" w14:paraId="15FBDA1C" w14:textId="77777777" w:rsidTr="00244146">
        <w:sdt>
          <w:sdtPr>
            <w:rPr>
              <w:rFonts w:ascii="Verdana" w:hAnsi="Verdana"/>
              <w:lang w:eastAsia="ja-JP"/>
            </w:rPr>
            <w:id w:val="-1293281551"/>
            <w14:checkbox>
              <w14:checked w14:val="0"/>
              <w14:checkedState w14:val="2612" w14:font="MS Gothic"/>
              <w14:uncheckedState w14:val="2610" w14:font="MS Gothic"/>
            </w14:checkbox>
          </w:sdtPr>
          <w:sdtEndPr/>
          <w:sdtContent>
            <w:tc>
              <w:tcPr>
                <w:tcW w:w="573" w:type="dxa"/>
                <w:shd w:val="clear" w:color="auto" w:fill="auto"/>
              </w:tcPr>
              <w:p w14:paraId="433ED4EA" w14:textId="301E670A" w:rsidR="00244146" w:rsidRPr="001D2BA5" w:rsidRDefault="00244146" w:rsidP="00244146">
                <w:pPr>
                  <w:pStyle w:val="ListParagraph"/>
                  <w:ind w:left="0"/>
                  <w:contextualSpacing w:val="0"/>
                  <w:rPr>
                    <w:rFonts w:ascii="Verdana" w:hAnsi="Verdana"/>
                  </w:rPr>
                </w:pPr>
                <w:r w:rsidRPr="00A62EC7">
                  <w:rPr>
                    <w:rFonts w:ascii="MS Gothic" w:eastAsia="MS Gothic" w:hAnsi="MS Gothic" w:hint="eastAsia"/>
                    <w:lang w:eastAsia="ja-JP"/>
                  </w:rPr>
                  <w:t>☐</w:t>
                </w:r>
              </w:p>
            </w:tc>
          </w:sdtContent>
        </w:sdt>
        <w:tc>
          <w:tcPr>
            <w:tcW w:w="667" w:type="dxa"/>
            <w:shd w:val="clear" w:color="auto" w:fill="auto"/>
          </w:tcPr>
          <w:p w14:paraId="5372F750" w14:textId="7EA962C3"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4429E325" w14:textId="2443F56A" w:rsidR="00244146" w:rsidRPr="001D2BA5" w:rsidRDefault="00244146" w:rsidP="00244146">
            <w:pPr>
              <w:pStyle w:val="ListParagraph"/>
              <w:numPr>
                <w:ilvl w:val="0"/>
                <w:numId w:val="23"/>
              </w:numPr>
              <w:contextualSpacing w:val="0"/>
              <w:rPr>
                <w:rFonts w:ascii="Verdana" w:hAnsi="Verdana" w:cs="Calibri"/>
              </w:rPr>
            </w:pPr>
            <w:r w:rsidRPr="001D2BA5">
              <w:rPr>
                <w:rFonts w:ascii="Verdana" w:hAnsi="Verdana" w:cs="Calibri"/>
              </w:rPr>
              <w:t>Student parking areas should be monitored by:</w:t>
            </w:r>
          </w:p>
        </w:tc>
      </w:tr>
      <w:tr w:rsidR="00244146" w:rsidRPr="001D2BA5" w14:paraId="4DF3AA93" w14:textId="77777777" w:rsidTr="00244146">
        <w:sdt>
          <w:sdtPr>
            <w:rPr>
              <w:rFonts w:ascii="Verdana" w:hAnsi="Verdana"/>
              <w:lang w:eastAsia="ja-JP"/>
            </w:rPr>
            <w:id w:val="851919744"/>
            <w14:checkbox>
              <w14:checked w14:val="0"/>
              <w14:checkedState w14:val="2612" w14:font="MS Gothic"/>
              <w14:uncheckedState w14:val="2610" w14:font="MS Gothic"/>
            </w14:checkbox>
          </w:sdtPr>
          <w:sdtEndPr/>
          <w:sdtContent>
            <w:tc>
              <w:tcPr>
                <w:tcW w:w="573" w:type="dxa"/>
                <w:shd w:val="clear" w:color="auto" w:fill="auto"/>
              </w:tcPr>
              <w:p w14:paraId="750CB6C6" w14:textId="66AF457F" w:rsidR="00244146" w:rsidRPr="001D2BA5" w:rsidRDefault="00244146" w:rsidP="00244146">
                <w:pPr>
                  <w:pStyle w:val="ListParagraph"/>
                  <w:ind w:left="0"/>
                  <w:contextualSpacing w:val="0"/>
                  <w:rPr>
                    <w:rFonts w:ascii="Verdana" w:hAnsi="Verdana"/>
                  </w:rPr>
                </w:pPr>
                <w:r w:rsidRPr="00A62EC7">
                  <w:rPr>
                    <w:rFonts w:ascii="MS Gothic" w:eastAsia="MS Gothic" w:hAnsi="MS Gothic" w:hint="eastAsia"/>
                    <w:lang w:eastAsia="ja-JP"/>
                  </w:rPr>
                  <w:t>☐</w:t>
                </w:r>
              </w:p>
            </w:tc>
          </w:sdtContent>
        </w:sdt>
        <w:tc>
          <w:tcPr>
            <w:tcW w:w="667" w:type="dxa"/>
            <w:shd w:val="clear" w:color="auto" w:fill="auto"/>
          </w:tcPr>
          <w:p w14:paraId="5327AA9D" w14:textId="5C7AFB6F"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79EB2B93" w14:textId="5E2ABB19" w:rsidR="00244146" w:rsidRPr="001D2BA5" w:rsidRDefault="00244146" w:rsidP="00244146">
            <w:pPr>
              <w:pStyle w:val="ListParagraph"/>
              <w:numPr>
                <w:ilvl w:val="1"/>
                <w:numId w:val="23"/>
              </w:numPr>
              <w:contextualSpacing w:val="0"/>
              <w:rPr>
                <w:rFonts w:ascii="Verdana" w:hAnsi="Verdana" w:cs="Calibri"/>
              </w:rPr>
            </w:pPr>
            <w:r w:rsidRPr="001D2BA5">
              <w:rPr>
                <w:rFonts w:ascii="Verdana" w:hAnsi="Verdana" w:cs="Calibri"/>
              </w:rPr>
              <w:t>School staff;</w:t>
            </w:r>
          </w:p>
        </w:tc>
      </w:tr>
      <w:tr w:rsidR="00244146" w:rsidRPr="001D2BA5" w14:paraId="155BB7C8" w14:textId="77777777" w:rsidTr="00244146">
        <w:sdt>
          <w:sdtPr>
            <w:rPr>
              <w:rFonts w:ascii="Verdana" w:hAnsi="Verdana"/>
              <w:lang w:eastAsia="ja-JP"/>
            </w:rPr>
            <w:id w:val="-636262936"/>
            <w14:checkbox>
              <w14:checked w14:val="0"/>
              <w14:checkedState w14:val="2612" w14:font="MS Gothic"/>
              <w14:uncheckedState w14:val="2610" w14:font="MS Gothic"/>
            </w14:checkbox>
          </w:sdtPr>
          <w:sdtEndPr/>
          <w:sdtContent>
            <w:tc>
              <w:tcPr>
                <w:tcW w:w="573" w:type="dxa"/>
                <w:shd w:val="clear" w:color="auto" w:fill="auto"/>
              </w:tcPr>
              <w:p w14:paraId="621D0FFA" w14:textId="6987FB51" w:rsidR="00244146" w:rsidRPr="001D2BA5" w:rsidRDefault="00244146" w:rsidP="00244146">
                <w:pPr>
                  <w:pStyle w:val="ListParagraph"/>
                  <w:ind w:left="0"/>
                  <w:contextualSpacing w:val="0"/>
                  <w:rPr>
                    <w:rFonts w:ascii="Verdana" w:hAnsi="Verdana" w:cs="Calibri"/>
                  </w:rPr>
                </w:pPr>
                <w:r w:rsidRPr="00A62EC7">
                  <w:rPr>
                    <w:rFonts w:ascii="MS Gothic" w:eastAsia="MS Gothic" w:hAnsi="MS Gothic" w:hint="eastAsia"/>
                    <w:lang w:eastAsia="ja-JP"/>
                  </w:rPr>
                  <w:t>☐</w:t>
                </w:r>
              </w:p>
            </w:tc>
          </w:sdtContent>
        </w:sdt>
        <w:tc>
          <w:tcPr>
            <w:tcW w:w="667" w:type="dxa"/>
            <w:shd w:val="clear" w:color="auto" w:fill="auto"/>
          </w:tcPr>
          <w:p w14:paraId="46A1F92B" w14:textId="03CCC7E3"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tcPr>
          <w:p w14:paraId="17E3B321" w14:textId="285894E3" w:rsidR="00244146" w:rsidRPr="001D2BA5" w:rsidRDefault="00244146" w:rsidP="00244146">
            <w:pPr>
              <w:pStyle w:val="ListParagraph"/>
              <w:numPr>
                <w:ilvl w:val="1"/>
                <w:numId w:val="23"/>
              </w:numPr>
              <w:contextualSpacing w:val="0"/>
              <w:rPr>
                <w:rFonts w:ascii="Verdana" w:hAnsi="Verdana" w:cs="Calibri"/>
              </w:rPr>
            </w:pPr>
            <w:r w:rsidRPr="001D2BA5">
              <w:rPr>
                <w:rFonts w:ascii="Verdana" w:hAnsi="Verdana" w:cs="Calibri"/>
              </w:rPr>
              <w:t>School resource officer or security personnel; and/or</w:t>
            </w:r>
          </w:p>
        </w:tc>
      </w:tr>
      <w:tr w:rsidR="00244146" w:rsidRPr="001D2BA5" w14:paraId="547446CC" w14:textId="77777777" w:rsidTr="00244146">
        <w:sdt>
          <w:sdtPr>
            <w:rPr>
              <w:rFonts w:ascii="Verdana" w:hAnsi="Verdana"/>
              <w:lang w:eastAsia="ja-JP"/>
            </w:rPr>
            <w:id w:val="1099064944"/>
            <w14:checkbox>
              <w14:checked w14:val="0"/>
              <w14:checkedState w14:val="2612" w14:font="MS Gothic"/>
              <w14:uncheckedState w14:val="2610" w14:font="MS Gothic"/>
            </w14:checkbox>
          </w:sdtPr>
          <w:sdtEndPr/>
          <w:sdtContent>
            <w:tc>
              <w:tcPr>
                <w:tcW w:w="573" w:type="dxa"/>
                <w:shd w:val="clear" w:color="auto" w:fill="auto"/>
              </w:tcPr>
              <w:p w14:paraId="2472C213" w14:textId="14C44B75" w:rsidR="00244146" w:rsidRPr="001D2BA5" w:rsidRDefault="00244146" w:rsidP="00244146">
                <w:pPr>
                  <w:pStyle w:val="ListParagraph"/>
                  <w:ind w:left="0"/>
                  <w:contextualSpacing w:val="0"/>
                  <w:rPr>
                    <w:rFonts w:ascii="Verdana" w:hAnsi="Verdana"/>
                    <w:lang w:eastAsia="ja-JP"/>
                  </w:rPr>
                </w:pPr>
                <w:r w:rsidRPr="00A62EC7">
                  <w:rPr>
                    <w:rFonts w:ascii="MS Gothic" w:eastAsia="MS Gothic" w:hAnsi="MS Gothic" w:hint="eastAsia"/>
                    <w:lang w:eastAsia="ja-JP"/>
                  </w:rPr>
                  <w:t>☐</w:t>
                </w:r>
              </w:p>
            </w:tc>
          </w:sdtContent>
        </w:sdt>
        <w:tc>
          <w:tcPr>
            <w:tcW w:w="667" w:type="dxa"/>
            <w:shd w:val="clear" w:color="auto" w:fill="auto"/>
          </w:tcPr>
          <w:p w14:paraId="1DEB500F" w14:textId="0FFAD2B9" w:rsidR="00244146" w:rsidRPr="001D2BA5" w:rsidRDefault="00244146" w:rsidP="00244146">
            <w:pPr>
              <w:pStyle w:val="ListParagraph"/>
              <w:ind w:left="0"/>
              <w:contextualSpacing w:val="0"/>
              <w:rPr>
                <w:rFonts w:ascii="Verdana" w:hAnsi="Verdana" w:cs="Calibri"/>
              </w:rPr>
            </w:pPr>
            <w:r w:rsidRPr="001D2BA5">
              <w:rPr>
                <w:rFonts w:ascii="Verdana" w:hAnsi="Verdana"/>
                <w:lang w:eastAsia="ja-JP"/>
              </w:rPr>
              <w:t>T3</w:t>
            </w:r>
          </w:p>
        </w:tc>
        <w:tc>
          <w:tcPr>
            <w:tcW w:w="8126" w:type="dxa"/>
          </w:tcPr>
          <w:p w14:paraId="7AA62F5F" w14:textId="69548408" w:rsidR="00244146" w:rsidRPr="001D2BA5" w:rsidRDefault="00244146" w:rsidP="00244146">
            <w:pPr>
              <w:pStyle w:val="ListParagraph"/>
              <w:numPr>
                <w:ilvl w:val="1"/>
                <w:numId w:val="23"/>
              </w:numPr>
              <w:contextualSpacing w:val="0"/>
              <w:rPr>
                <w:rFonts w:ascii="Verdana" w:hAnsi="Verdana" w:cs="Calibri"/>
              </w:rPr>
            </w:pPr>
            <w:r w:rsidRPr="001D2BA5">
              <w:rPr>
                <w:rFonts w:ascii="Verdana" w:hAnsi="Verdana" w:cs="Calibri"/>
              </w:rPr>
              <w:t>Closed circuit camera.</w:t>
            </w:r>
          </w:p>
        </w:tc>
      </w:tr>
    </w:tbl>
    <w:p w14:paraId="5DFBA36F" w14:textId="77777777" w:rsidR="00C735FB" w:rsidRPr="001D2BA5" w:rsidRDefault="00C735FB" w:rsidP="001D2BA5">
      <w:pPr>
        <w:spacing w:before="0" w:after="0" w:line="240" w:lineRule="auto"/>
        <w:ind w:left="720"/>
        <w:rPr>
          <w:rFonts w:ascii="Verdana" w:hAnsi="Verdana" w:cs="Calibri"/>
        </w:rPr>
      </w:pPr>
    </w:p>
    <w:p w14:paraId="03D0674C" w14:textId="77777777" w:rsidR="0033650F" w:rsidRPr="001D2BA5" w:rsidRDefault="0033650F" w:rsidP="001D2BA5">
      <w:pPr>
        <w:spacing w:before="0" w:after="0" w:line="240" w:lineRule="auto"/>
        <w:ind w:left="720"/>
        <w:rPr>
          <w:rFonts w:ascii="Verdana" w:hAnsi="Verdana" w:cs="Calibri"/>
        </w:rPr>
      </w:pPr>
    </w:p>
    <w:p w14:paraId="6D1779B1" w14:textId="77777777" w:rsidR="008746F0" w:rsidRPr="001D2BA5" w:rsidRDefault="008746F0" w:rsidP="001D2BA5">
      <w:pPr>
        <w:pStyle w:val="Heading3"/>
        <w:spacing w:before="0" w:line="240" w:lineRule="auto"/>
        <w:rPr>
          <w:rFonts w:ascii="Verdana" w:hAnsi="Verdana"/>
          <w:b/>
          <w:bCs/>
          <w:color w:val="auto"/>
          <w:spacing w:val="10"/>
        </w:rPr>
      </w:pPr>
      <w:r w:rsidRPr="001D2BA5">
        <w:rPr>
          <w:rFonts w:ascii="Verdana" w:hAnsi="Verdana"/>
          <w:b/>
          <w:bCs/>
          <w:color w:val="auto"/>
          <w:spacing w:val="10"/>
        </w:rPr>
        <w:t>Deliveries</w:t>
      </w:r>
    </w:p>
    <w:p w14:paraId="38A46626" w14:textId="77777777" w:rsidR="009F0300" w:rsidRPr="001D2BA5" w:rsidRDefault="009F0300" w:rsidP="001D2BA5">
      <w:pPr>
        <w:pStyle w:val="ListParagraph"/>
        <w:spacing w:before="0" w:after="0" w:line="240" w:lineRule="auto"/>
        <w:contextualSpacing w:val="0"/>
        <w:rPr>
          <w:rFonts w:ascii="Verdana" w:hAnsi="Verdana" w:cs="Calibri"/>
        </w:rPr>
      </w:pPr>
    </w:p>
    <w:tbl>
      <w:tblPr>
        <w:tblStyle w:val="TableGrid"/>
        <w:tblW w:w="9365" w:type="dxa"/>
        <w:tblCellMar>
          <w:top w:w="43" w:type="dxa"/>
          <w:left w:w="115" w:type="dxa"/>
          <w:bottom w:w="43" w:type="dxa"/>
          <w:right w:w="115" w:type="dxa"/>
        </w:tblCellMar>
        <w:tblLook w:val="04A0" w:firstRow="1" w:lastRow="0" w:firstColumn="1" w:lastColumn="0" w:noHBand="0" w:noVBand="1"/>
      </w:tblPr>
      <w:tblGrid>
        <w:gridCol w:w="572"/>
        <w:gridCol w:w="667"/>
        <w:gridCol w:w="8116"/>
        <w:gridCol w:w="10"/>
      </w:tblGrid>
      <w:tr w:rsidR="0029457E" w:rsidRPr="001D2BA5" w14:paraId="76A6514D" w14:textId="77777777" w:rsidTr="00244146">
        <w:trPr>
          <w:gridAfter w:val="1"/>
          <w:wAfter w:w="10" w:type="dxa"/>
          <w:trHeight w:val="288"/>
        </w:trPr>
        <w:tc>
          <w:tcPr>
            <w:tcW w:w="572" w:type="dxa"/>
            <w:shd w:val="clear" w:color="auto" w:fill="auto"/>
            <w:vAlign w:val="center"/>
          </w:tcPr>
          <w:p w14:paraId="6A5A1041" w14:textId="77777777" w:rsidR="0029457E" w:rsidRPr="001D2BA5" w:rsidRDefault="0029457E"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1C2E764A" w14:textId="77777777" w:rsidR="0029457E" w:rsidRPr="001D2BA5" w:rsidRDefault="0029457E" w:rsidP="001D2BA5">
            <w:pPr>
              <w:rPr>
                <w:rFonts w:ascii="Verdana" w:hAnsi="Verdana"/>
                <w:lang w:eastAsia="ja-JP"/>
              </w:rPr>
            </w:pPr>
            <w:r w:rsidRPr="001D2BA5">
              <w:rPr>
                <w:rFonts w:ascii="Verdana" w:hAnsi="Verdana" w:cs="Calibri"/>
                <w:b/>
                <w:bCs/>
              </w:rPr>
              <w:t>Tier</w:t>
            </w:r>
          </w:p>
        </w:tc>
        <w:tc>
          <w:tcPr>
            <w:tcW w:w="8116" w:type="dxa"/>
            <w:shd w:val="clear" w:color="auto" w:fill="auto"/>
            <w:vAlign w:val="center"/>
          </w:tcPr>
          <w:p w14:paraId="3D7CC535" w14:textId="77777777" w:rsidR="0029457E" w:rsidRPr="00500AC8" w:rsidRDefault="0029457E" w:rsidP="00500AC8">
            <w:pPr>
              <w:rPr>
                <w:rFonts w:ascii="Verdana" w:hAnsi="Verdana"/>
                <w:lang w:eastAsia="ja-JP"/>
              </w:rPr>
            </w:pPr>
            <w:r w:rsidRPr="00500AC8">
              <w:rPr>
                <w:rFonts w:ascii="Verdana" w:hAnsi="Verdana" w:cs="Calibri"/>
                <w:b/>
                <w:bCs/>
              </w:rPr>
              <w:t>Statement</w:t>
            </w:r>
          </w:p>
        </w:tc>
      </w:tr>
      <w:tr w:rsidR="00244146" w:rsidRPr="001D2BA5" w14:paraId="072C3918" w14:textId="77777777" w:rsidTr="00244146">
        <w:sdt>
          <w:sdtPr>
            <w:rPr>
              <w:rFonts w:ascii="Verdana" w:hAnsi="Verdana"/>
              <w:lang w:eastAsia="ja-JP"/>
            </w:rPr>
            <w:id w:val="592518260"/>
            <w14:checkbox>
              <w14:checked w14:val="0"/>
              <w14:checkedState w14:val="2612" w14:font="MS Gothic"/>
              <w14:uncheckedState w14:val="2610" w14:font="MS Gothic"/>
            </w14:checkbox>
          </w:sdtPr>
          <w:sdtEndPr/>
          <w:sdtContent>
            <w:tc>
              <w:tcPr>
                <w:tcW w:w="572" w:type="dxa"/>
                <w:shd w:val="clear" w:color="auto" w:fill="auto"/>
              </w:tcPr>
              <w:p w14:paraId="60B226D0" w14:textId="1D353894" w:rsidR="00244146" w:rsidRPr="001D2BA5" w:rsidRDefault="00244146" w:rsidP="00244146">
                <w:pPr>
                  <w:pStyle w:val="ListParagraph"/>
                  <w:ind w:left="0"/>
                  <w:contextualSpacing w:val="0"/>
                  <w:rPr>
                    <w:rFonts w:ascii="Verdana" w:hAnsi="Verdana"/>
                  </w:rPr>
                </w:pPr>
                <w:r w:rsidRPr="00570C7F">
                  <w:rPr>
                    <w:rFonts w:ascii="MS Gothic" w:eastAsia="MS Gothic" w:hAnsi="MS Gothic" w:hint="eastAsia"/>
                    <w:lang w:eastAsia="ja-JP"/>
                  </w:rPr>
                  <w:t>☐</w:t>
                </w:r>
              </w:p>
            </w:tc>
          </w:sdtContent>
        </w:sdt>
        <w:tc>
          <w:tcPr>
            <w:tcW w:w="667" w:type="dxa"/>
            <w:shd w:val="clear" w:color="auto" w:fill="auto"/>
          </w:tcPr>
          <w:p w14:paraId="3F17EEF2" w14:textId="706152CB"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6FB829E5" w14:textId="5B2B3F4C" w:rsidR="00244146" w:rsidRPr="001D2BA5" w:rsidRDefault="00244146" w:rsidP="00244146">
            <w:pPr>
              <w:pStyle w:val="ListParagraph"/>
              <w:numPr>
                <w:ilvl w:val="0"/>
                <w:numId w:val="24"/>
              </w:numPr>
              <w:contextualSpacing w:val="0"/>
              <w:rPr>
                <w:rFonts w:ascii="Verdana" w:hAnsi="Verdana" w:cs="Calibri"/>
              </w:rPr>
            </w:pPr>
            <w:r w:rsidRPr="001D2BA5">
              <w:rPr>
                <w:rFonts w:ascii="Verdana" w:hAnsi="Verdana" w:cs="Calibri"/>
              </w:rPr>
              <w:t>There should be a designated delivery area.</w:t>
            </w:r>
          </w:p>
        </w:tc>
      </w:tr>
      <w:tr w:rsidR="00244146" w:rsidRPr="001D2BA5" w14:paraId="16944B72" w14:textId="77777777" w:rsidTr="00244146">
        <w:sdt>
          <w:sdtPr>
            <w:rPr>
              <w:rFonts w:ascii="Verdana" w:hAnsi="Verdana"/>
              <w:lang w:eastAsia="ja-JP"/>
            </w:rPr>
            <w:id w:val="999313856"/>
            <w14:checkbox>
              <w14:checked w14:val="0"/>
              <w14:checkedState w14:val="2612" w14:font="MS Gothic"/>
              <w14:uncheckedState w14:val="2610" w14:font="MS Gothic"/>
            </w14:checkbox>
          </w:sdtPr>
          <w:sdtEndPr/>
          <w:sdtContent>
            <w:tc>
              <w:tcPr>
                <w:tcW w:w="572" w:type="dxa"/>
                <w:shd w:val="clear" w:color="auto" w:fill="auto"/>
              </w:tcPr>
              <w:p w14:paraId="6788C43C" w14:textId="4D92A191" w:rsidR="00244146" w:rsidRPr="001D2BA5" w:rsidRDefault="00244146" w:rsidP="00244146">
                <w:pPr>
                  <w:pStyle w:val="ListParagraph"/>
                  <w:ind w:left="0"/>
                  <w:contextualSpacing w:val="0"/>
                  <w:rPr>
                    <w:rFonts w:ascii="Verdana" w:hAnsi="Verdana"/>
                  </w:rPr>
                </w:pPr>
                <w:r w:rsidRPr="00570C7F">
                  <w:rPr>
                    <w:rFonts w:ascii="MS Gothic" w:eastAsia="MS Gothic" w:hAnsi="MS Gothic" w:hint="eastAsia"/>
                    <w:lang w:eastAsia="ja-JP"/>
                  </w:rPr>
                  <w:t>☐</w:t>
                </w:r>
              </w:p>
            </w:tc>
          </w:sdtContent>
        </w:sdt>
        <w:tc>
          <w:tcPr>
            <w:tcW w:w="667" w:type="dxa"/>
            <w:shd w:val="clear" w:color="auto" w:fill="auto"/>
          </w:tcPr>
          <w:p w14:paraId="04DD1FCC" w14:textId="0D5BB209" w:rsidR="00244146" w:rsidRPr="001D2BA5" w:rsidRDefault="00244146" w:rsidP="00244146">
            <w:pPr>
              <w:pStyle w:val="ListParagraph"/>
              <w:ind w:left="0"/>
              <w:contextualSpacing w:val="0"/>
              <w:rPr>
                <w:rFonts w:ascii="Verdana" w:hAnsi="Verdana"/>
              </w:rPr>
            </w:pPr>
            <w:r w:rsidRPr="001D2BA5">
              <w:rPr>
                <w:rFonts w:ascii="Verdana" w:hAnsi="Verdana"/>
              </w:rPr>
              <w:t>T1</w:t>
            </w:r>
          </w:p>
        </w:tc>
        <w:tc>
          <w:tcPr>
            <w:tcW w:w="8126" w:type="dxa"/>
            <w:gridSpan w:val="2"/>
          </w:tcPr>
          <w:p w14:paraId="32197B19" w14:textId="12432CFE" w:rsidR="00244146" w:rsidRPr="001D2BA5" w:rsidRDefault="00244146" w:rsidP="00244146">
            <w:pPr>
              <w:pStyle w:val="ListParagraph"/>
              <w:numPr>
                <w:ilvl w:val="1"/>
                <w:numId w:val="24"/>
              </w:numPr>
              <w:contextualSpacing w:val="0"/>
              <w:rPr>
                <w:rFonts w:ascii="Verdana" w:hAnsi="Verdana" w:cs="Calibri"/>
              </w:rPr>
            </w:pPr>
            <w:r w:rsidRPr="001D2BA5">
              <w:rPr>
                <w:rFonts w:ascii="Verdana" w:hAnsi="Verdana" w:cs="Calibri"/>
              </w:rPr>
              <w:t>Deliveries should only be accepted in the designated delivery area.</w:t>
            </w:r>
          </w:p>
        </w:tc>
      </w:tr>
      <w:tr w:rsidR="00244146" w:rsidRPr="001D2BA5" w14:paraId="2BF8971C" w14:textId="77777777" w:rsidTr="00244146">
        <w:sdt>
          <w:sdtPr>
            <w:rPr>
              <w:rFonts w:ascii="Verdana" w:hAnsi="Verdana"/>
              <w:lang w:eastAsia="ja-JP"/>
            </w:rPr>
            <w:id w:val="446283583"/>
            <w14:checkbox>
              <w14:checked w14:val="0"/>
              <w14:checkedState w14:val="2612" w14:font="MS Gothic"/>
              <w14:uncheckedState w14:val="2610" w14:font="MS Gothic"/>
            </w14:checkbox>
          </w:sdtPr>
          <w:sdtEndPr/>
          <w:sdtContent>
            <w:tc>
              <w:tcPr>
                <w:tcW w:w="572" w:type="dxa"/>
                <w:shd w:val="clear" w:color="auto" w:fill="auto"/>
              </w:tcPr>
              <w:p w14:paraId="4F55A19F" w14:textId="1FBA1D77" w:rsidR="00244146" w:rsidRPr="001D2BA5" w:rsidRDefault="00244146" w:rsidP="00244146">
                <w:pPr>
                  <w:pStyle w:val="ListParagraph"/>
                  <w:ind w:left="0"/>
                  <w:contextualSpacing w:val="0"/>
                  <w:rPr>
                    <w:rFonts w:ascii="Verdana" w:hAnsi="Verdana" w:cs="Calibri"/>
                  </w:rPr>
                </w:pPr>
                <w:r w:rsidRPr="00570C7F">
                  <w:rPr>
                    <w:rFonts w:ascii="MS Gothic" w:eastAsia="MS Gothic" w:hAnsi="MS Gothic" w:hint="eastAsia"/>
                    <w:lang w:eastAsia="ja-JP"/>
                  </w:rPr>
                  <w:t>☐</w:t>
                </w:r>
              </w:p>
            </w:tc>
          </w:sdtContent>
        </w:sdt>
        <w:tc>
          <w:tcPr>
            <w:tcW w:w="667" w:type="dxa"/>
            <w:shd w:val="clear" w:color="auto" w:fill="auto"/>
          </w:tcPr>
          <w:p w14:paraId="0D0B8213" w14:textId="2D87D726"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gridSpan w:val="2"/>
          </w:tcPr>
          <w:p w14:paraId="46970DC8" w14:textId="43BE63B9" w:rsidR="00244146" w:rsidRPr="001D2BA5" w:rsidRDefault="00244146" w:rsidP="00244146">
            <w:pPr>
              <w:pStyle w:val="ListParagraph"/>
              <w:numPr>
                <w:ilvl w:val="1"/>
                <w:numId w:val="24"/>
              </w:numPr>
              <w:contextualSpacing w:val="0"/>
              <w:rPr>
                <w:rFonts w:ascii="Verdana" w:hAnsi="Verdana" w:cs="Calibri"/>
              </w:rPr>
            </w:pPr>
            <w:r w:rsidRPr="001D2BA5">
              <w:rPr>
                <w:rFonts w:ascii="Verdana" w:hAnsi="Verdana" w:cs="Calibri"/>
              </w:rPr>
              <w:t>Where possible, there should be internal doors between the delivery receiving area and the school’s interior.</w:t>
            </w:r>
          </w:p>
        </w:tc>
      </w:tr>
      <w:tr w:rsidR="00244146" w:rsidRPr="001D2BA5" w14:paraId="2E59F3A5" w14:textId="77777777" w:rsidTr="00244146">
        <w:sdt>
          <w:sdtPr>
            <w:rPr>
              <w:rFonts w:ascii="Verdana" w:hAnsi="Verdana"/>
              <w:lang w:eastAsia="ja-JP"/>
            </w:rPr>
            <w:id w:val="-2079200451"/>
            <w14:checkbox>
              <w14:checked w14:val="0"/>
              <w14:checkedState w14:val="2612" w14:font="MS Gothic"/>
              <w14:uncheckedState w14:val="2610" w14:font="MS Gothic"/>
            </w14:checkbox>
          </w:sdtPr>
          <w:sdtEndPr/>
          <w:sdtContent>
            <w:tc>
              <w:tcPr>
                <w:tcW w:w="572" w:type="dxa"/>
                <w:shd w:val="clear" w:color="auto" w:fill="auto"/>
              </w:tcPr>
              <w:p w14:paraId="0DC97EC1" w14:textId="75F053B8" w:rsidR="00244146" w:rsidRPr="001D2BA5" w:rsidRDefault="00244146" w:rsidP="00244146">
                <w:pPr>
                  <w:pStyle w:val="ListParagraph"/>
                  <w:ind w:left="0"/>
                  <w:contextualSpacing w:val="0"/>
                  <w:rPr>
                    <w:rFonts w:ascii="Verdana" w:hAnsi="Verdana"/>
                  </w:rPr>
                </w:pPr>
                <w:r w:rsidRPr="00570C7F">
                  <w:rPr>
                    <w:rFonts w:ascii="MS Gothic" w:eastAsia="MS Gothic" w:hAnsi="MS Gothic" w:hint="eastAsia"/>
                    <w:lang w:eastAsia="ja-JP"/>
                  </w:rPr>
                  <w:t>☐</w:t>
                </w:r>
              </w:p>
            </w:tc>
          </w:sdtContent>
        </w:sdt>
        <w:tc>
          <w:tcPr>
            <w:tcW w:w="667" w:type="dxa"/>
            <w:shd w:val="clear" w:color="auto" w:fill="auto"/>
          </w:tcPr>
          <w:p w14:paraId="78027AA0" w14:textId="23264248"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7AC9E4C3" w14:textId="00F0E449" w:rsidR="00244146" w:rsidRPr="00580471" w:rsidRDefault="00244146" w:rsidP="00244146">
            <w:pPr>
              <w:pStyle w:val="ListParagraph"/>
              <w:numPr>
                <w:ilvl w:val="0"/>
                <w:numId w:val="24"/>
              </w:numPr>
              <w:contextualSpacing w:val="0"/>
              <w:rPr>
                <w:rFonts w:ascii="Verdana" w:hAnsi="Verdana" w:cs="Calibri"/>
              </w:rPr>
            </w:pPr>
            <w:r w:rsidRPr="00580471">
              <w:rPr>
                <w:rFonts w:ascii="Verdana" w:hAnsi="Verdana" w:cs="Calibri"/>
              </w:rPr>
              <w:t xml:space="preserve">There should be a system for inspecting and approving items delivered to the building. </w:t>
            </w:r>
          </w:p>
        </w:tc>
      </w:tr>
      <w:tr w:rsidR="00244146" w:rsidRPr="001D2BA5" w14:paraId="2120B094" w14:textId="77777777" w:rsidTr="00244146">
        <w:sdt>
          <w:sdtPr>
            <w:rPr>
              <w:rFonts w:ascii="Verdana" w:hAnsi="Verdana"/>
              <w:lang w:eastAsia="ja-JP"/>
            </w:rPr>
            <w:id w:val="1066525236"/>
            <w14:checkbox>
              <w14:checked w14:val="0"/>
              <w14:checkedState w14:val="2612" w14:font="MS Gothic"/>
              <w14:uncheckedState w14:val="2610" w14:font="MS Gothic"/>
            </w14:checkbox>
          </w:sdtPr>
          <w:sdtEndPr/>
          <w:sdtContent>
            <w:tc>
              <w:tcPr>
                <w:tcW w:w="572" w:type="dxa"/>
                <w:shd w:val="clear" w:color="auto" w:fill="auto"/>
              </w:tcPr>
              <w:p w14:paraId="3E5560AF" w14:textId="2A71C29A" w:rsidR="00244146" w:rsidRPr="001D2BA5" w:rsidRDefault="00244146" w:rsidP="00244146">
                <w:pPr>
                  <w:pStyle w:val="ListParagraph"/>
                  <w:ind w:left="0"/>
                  <w:contextualSpacing w:val="0"/>
                  <w:rPr>
                    <w:rFonts w:ascii="Verdana" w:hAnsi="Verdana"/>
                  </w:rPr>
                </w:pPr>
                <w:r w:rsidRPr="00570C7F">
                  <w:rPr>
                    <w:rFonts w:ascii="MS Gothic" w:eastAsia="MS Gothic" w:hAnsi="MS Gothic" w:hint="eastAsia"/>
                    <w:lang w:eastAsia="ja-JP"/>
                  </w:rPr>
                  <w:t>☐</w:t>
                </w:r>
              </w:p>
            </w:tc>
          </w:sdtContent>
        </w:sdt>
        <w:tc>
          <w:tcPr>
            <w:tcW w:w="667" w:type="dxa"/>
            <w:shd w:val="clear" w:color="auto" w:fill="auto"/>
          </w:tcPr>
          <w:p w14:paraId="06F5F7B8" w14:textId="0610673E"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4BE4BC82" w14:textId="12274104" w:rsidR="00244146" w:rsidRPr="00580471" w:rsidRDefault="00244146" w:rsidP="00244146">
            <w:pPr>
              <w:pStyle w:val="ListParagraph"/>
              <w:numPr>
                <w:ilvl w:val="0"/>
                <w:numId w:val="24"/>
              </w:numPr>
              <w:contextualSpacing w:val="0"/>
              <w:rPr>
                <w:rFonts w:ascii="Verdana" w:hAnsi="Verdana" w:cs="Calibri"/>
              </w:rPr>
            </w:pPr>
            <w:r w:rsidRPr="00580471">
              <w:rPr>
                <w:rFonts w:ascii="Verdana" w:hAnsi="Verdana" w:cs="Calibri"/>
              </w:rPr>
              <w:t>There should be a procedure in place for dealing with suspicious and/or unauthorized deliveries.</w:t>
            </w:r>
          </w:p>
        </w:tc>
      </w:tr>
      <w:tr w:rsidR="00244146" w:rsidRPr="001D2BA5" w14:paraId="1AFB2F97" w14:textId="77777777" w:rsidTr="00244146">
        <w:sdt>
          <w:sdtPr>
            <w:rPr>
              <w:rFonts w:ascii="Verdana" w:hAnsi="Verdana"/>
              <w:lang w:eastAsia="ja-JP"/>
            </w:rPr>
            <w:id w:val="-762991645"/>
            <w14:checkbox>
              <w14:checked w14:val="0"/>
              <w14:checkedState w14:val="2612" w14:font="MS Gothic"/>
              <w14:uncheckedState w14:val="2610" w14:font="MS Gothic"/>
            </w14:checkbox>
          </w:sdtPr>
          <w:sdtEndPr/>
          <w:sdtContent>
            <w:tc>
              <w:tcPr>
                <w:tcW w:w="572" w:type="dxa"/>
                <w:shd w:val="clear" w:color="auto" w:fill="auto"/>
              </w:tcPr>
              <w:p w14:paraId="5BE11402" w14:textId="416C2D9D" w:rsidR="00244146" w:rsidRPr="001D2BA5" w:rsidRDefault="00244146" w:rsidP="00244146">
                <w:pPr>
                  <w:pStyle w:val="ListParagraph"/>
                  <w:ind w:left="0"/>
                  <w:contextualSpacing w:val="0"/>
                  <w:rPr>
                    <w:rFonts w:ascii="Verdana" w:hAnsi="Verdana"/>
                  </w:rPr>
                </w:pPr>
                <w:r w:rsidRPr="00570C7F">
                  <w:rPr>
                    <w:rFonts w:ascii="MS Gothic" w:eastAsia="MS Gothic" w:hAnsi="MS Gothic" w:hint="eastAsia"/>
                    <w:lang w:eastAsia="ja-JP"/>
                  </w:rPr>
                  <w:t>☐</w:t>
                </w:r>
              </w:p>
            </w:tc>
          </w:sdtContent>
        </w:sdt>
        <w:tc>
          <w:tcPr>
            <w:tcW w:w="667" w:type="dxa"/>
            <w:shd w:val="clear" w:color="auto" w:fill="auto"/>
          </w:tcPr>
          <w:p w14:paraId="4BCC0A9F" w14:textId="6C6AE506"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7E22E013" w14:textId="252D0957" w:rsidR="00244146" w:rsidRPr="001D2BA5" w:rsidRDefault="00244146" w:rsidP="00244146">
            <w:pPr>
              <w:pStyle w:val="ListParagraph"/>
              <w:numPr>
                <w:ilvl w:val="0"/>
                <w:numId w:val="24"/>
              </w:numPr>
              <w:contextualSpacing w:val="0"/>
              <w:rPr>
                <w:rFonts w:ascii="Verdana" w:hAnsi="Verdana" w:cs="Calibri"/>
              </w:rPr>
            </w:pPr>
            <w:r w:rsidRPr="001D2BA5">
              <w:rPr>
                <w:rFonts w:ascii="Verdana" w:hAnsi="Verdana" w:cs="Calibri"/>
              </w:rPr>
              <w:t>Delivery and vending personnel access should be actively controlled and monitored by school personnel.</w:t>
            </w:r>
          </w:p>
        </w:tc>
      </w:tr>
      <w:tr w:rsidR="00244146" w:rsidRPr="001D2BA5" w14:paraId="6B73C9F5" w14:textId="77777777" w:rsidTr="00244146">
        <w:sdt>
          <w:sdtPr>
            <w:rPr>
              <w:rFonts w:ascii="Verdana" w:hAnsi="Verdana"/>
              <w:lang w:eastAsia="ja-JP"/>
            </w:rPr>
            <w:id w:val="-600024540"/>
            <w14:checkbox>
              <w14:checked w14:val="0"/>
              <w14:checkedState w14:val="2612" w14:font="MS Gothic"/>
              <w14:uncheckedState w14:val="2610" w14:font="MS Gothic"/>
            </w14:checkbox>
          </w:sdtPr>
          <w:sdtEndPr/>
          <w:sdtContent>
            <w:tc>
              <w:tcPr>
                <w:tcW w:w="572" w:type="dxa"/>
                <w:shd w:val="clear" w:color="auto" w:fill="auto"/>
              </w:tcPr>
              <w:p w14:paraId="2196657C" w14:textId="36639B78" w:rsidR="00244146" w:rsidRPr="001D2BA5" w:rsidRDefault="00244146" w:rsidP="00244146">
                <w:pPr>
                  <w:pStyle w:val="ListParagraph"/>
                  <w:ind w:left="0"/>
                  <w:contextualSpacing w:val="0"/>
                  <w:rPr>
                    <w:rFonts w:ascii="Verdana" w:hAnsi="Verdana" w:cs="Calibri"/>
                  </w:rPr>
                </w:pPr>
                <w:r w:rsidRPr="00570C7F">
                  <w:rPr>
                    <w:rFonts w:ascii="MS Gothic" w:eastAsia="MS Gothic" w:hAnsi="MS Gothic" w:hint="eastAsia"/>
                    <w:lang w:eastAsia="ja-JP"/>
                  </w:rPr>
                  <w:t>☐</w:t>
                </w:r>
              </w:p>
            </w:tc>
          </w:sdtContent>
        </w:sdt>
        <w:tc>
          <w:tcPr>
            <w:tcW w:w="667" w:type="dxa"/>
            <w:shd w:val="clear" w:color="auto" w:fill="auto"/>
          </w:tcPr>
          <w:p w14:paraId="0891D7E7" w14:textId="64C9823E"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gridSpan w:val="2"/>
          </w:tcPr>
          <w:p w14:paraId="315D82E8" w14:textId="6DC0628E" w:rsidR="00244146" w:rsidRPr="001D2BA5" w:rsidRDefault="00244146" w:rsidP="00244146">
            <w:pPr>
              <w:pStyle w:val="ListParagraph"/>
              <w:numPr>
                <w:ilvl w:val="1"/>
                <w:numId w:val="24"/>
              </w:numPr>
              <w:contextualSpacing w:val="0"/>
              <w:rPr>
                <w:rFonts w:ascii="Verdana" w:hAnsi="Verdana" w:cs="Calibri"/>
              </w:rPr>
            </w:pPr>
            <w:r w:rsidRPr="001D2BA5">
              <w:rPr>
                <w:rFonts w:ascii="Verdana" w:hAnsi="Verdana" w:cs="Calibri"/>
              </w:rPr>
              <w:t>Delivery and vending personnel should be identified and verified through a window, peephole, or intercom system.</w:t>
            </w:r>
          </w:p>
        </w:tc>
      </w:tr>
      <w:tr w:rsidR="00244146" w:rsidRPr="001D2BA5" w14:paraId="2A7CF2F4" w14:textId="77777777" w:rsidTr="00244146">
        <w:sdt>
          <w:sdtPr>
            <w:rPr>
              <w:rFonts w:ascii="Verdana" w:hAnsi="Verdana"/>
              <w:lang w:eastAsia="ja-JP"/>
            </w:rPr>
            <w:id w:val="1285543664"/>
            <w14:checkbox>
              <w14:checked w14:val="0"/>
              <w14:checkedState w14:val="2612" w14:font="MS Gothic"/>
              <w14:uncheckedState w14:val="2610" w14:font="MS Gothic"/>
            </w14:checkbox>
          </w:sdtPr>
          <w:sdtEndPr/>
          <w:sdtContent>
            <w:tc>
              <w:tcPr>
                <w:tcW w:w="572" w:type="dxa"/>
                <w:shd w:val="clear" w:color="auto" w:fill="auto"/>
              </w:tcPr>
              <w:p w14:paraId="5D139881" w14:textId="0EFE6203" w:rsidR="00244146" w:rsidRPr="001D2BA5" w:rsidRDefault="00244146" w:rsidP="00244146">
                <w:pPr>
                  <w:pStyle w:val="ListParagraph"/>
                  <w:ind w:left="0"/>
                  <w:contextualSpacing w:val="0"/>
                  <w:rPr>
                    <w:rFonts w:ascii="Verdana" w:hAnsi="Verdana"/>
                  </w:rPr>
                </w:pPr>
                <w:r w:rsidRPr="00570C7F">
                  <w:rPr>
                    <w:rFonts w:ascii="MS Gothic" w:eastAsia="MS Gothic" w:hAnsi="MS Gothic" w:hint="eastAsia"/>
                    <w:lang w:eastAsia="ja-JP"/>
                  </w:rPr>
                  <w:t>☐</w:t>
                </w:r>
              </w:p>
            </w:tc>
          </w:sdtContent>
        </w:sdt>
        <w:tc>
          <w:tcPr>
            <w:tcW w:w="667" w:type="dxa"/>
            <w:shd w:val="clear" w:color="auto" w:fill="auto"/>
          </w:tcPr>
          <w:p w14:paraId="4F7B3CC7" w14:textId="21BFFB2C"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5417A760" w14:textId="5E146533" w:rsidR="00244146" w:rsidRPr="001D2BA5" w:rsidRDefault="00244146" w:rsidP="00244146">
            <w:pPr>
              <w:pStyle w:val="ListParagraph"/>
              <w:numPr>
                <w:ilvl w:val="1"/>
                <w:numId w:val="24"/>
              </w:numPr>
              <w:contextualSpacing w:val="0"/>
              <w:rPr>
                <w:rFonts w:ascii="Verdana" w:hAnsi="Verdana" w:cs="Calibri"/>
              </w:rPr>
            </w:pPr>
            <w:r w:rsidRPr="001D2BA5">
              <w:rPr>
                <w:rFonts w:ascii="Verdana" w:hAnsi="Verdana" w:cs="Calibri"/>
              </w:rPr>
              <w:t>Delivery and vending personnel should never be issued a key or electronic access to the school building for deliveries.</w:t>
            </w:r>
          </w:p>
        </w:tc>
      </w:tr>
      <w:tr w:rsidR="00244146" w:rsidRPr="001D2BA5" w14:paraId="7AC3A227" w14:textId="77777777" w:rsidTr="00244146">
        <w:sdt>
          <w:sdtPr>
            <w:rPr>
              <w:rFonts w:ascii="Verdana" w:hAnsi="Verdana"/>
              <w:lang w:eastAsia="ja-JP"/>
            </w:rPr>
            <w:id w:val="-1610272698"/>
            <w14:checkbox>
              <w14:checked w14:val="0"/>
              <w14:checkedState w14:val="2612" w14:font="MS Gothic"/>
              <w14:uncheckedState w14:val="2610" w14:font="MS Gothic"/>
            </w14:checkbox>
          </w:sdtPr>
          <w:sdtEndPr/>
          <w:sdtContent>
            <w:tc>
              <w:tcPr>
                <w:tcW w:w="572" w:type="dxa"/>
                <w:shd w:val="clear" w:color="auto" w:fill="auto"/>
              </w:tcPr>
              <w:p w14:paraId="33DEAFAE" w14:textId="1728D99C" w:rsidR="00244146" w:rsidRPr="001D2BA5" w:rsidRDefault="00244146" w:rsidP="00244146">
                <w:pPr>
                  <w:pStyle w:val="ListParagraph"/>
                  <w:ind w:left="0"/>
                  <w:contextualSpacing w:val="0"/>
                  <w:rPr>
                    <w:rFonts w:ascii="Verdana" w:hAnsi="Verdana"/>
                  </w:rPr>
                </w:pPr>
                <w:r w:rsidRPr="00570C7F">
                  <w:rPr>
                    <w:rFonts w:ascii="MS Gothic" w:eastAsia="MS Gothic" w:hAnsi="MS Gothic" w:hint="eastAsia"/>
                    <w:lang w:eastAsia="ja-JP"/>
                  </w:rPr>
                  <w:t>☐</w:t>
                </w:r>
              </w:p>
            </w:tc>
          </w:sdtContent>
        </w:sdt>
        <w:tc>
          <w:tcPr>
            <w:tcW w:w="667" w:type="dxa"/>
            <w:shd w:val="clear" w:color="auto" w:fill="auto"/>
          </w:tcPr>
          <w:p w14:paraId="77E32E1B" w14:textId="53CE7EAE"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168155C2" w14:textId="76BD039C" w:rsidR="00244146" w:rsidRPr="001D2BA5" w:rsidRDefault="00244146" w:rsidP="00244146">
            <w:pPr>
              <w:pStyle w:val="ListParagraph"/>
              <w:numPr>
                <w:ilvl w:val="0"/>
                <w:numId w:val="24"/>
              </w:numPr>
              <w:contextualSpacing w:val="0"/>
              <w:rPr>
                <w:rFonts w:ascii="Verdana" w:hAnsi="Verdana" w:cs="Calibri"/>
              </w:rPr>
            </w:pPr>
            <w:r w:rsidRPr="001D2BA5">
              <w:rPr>
                <w:rFonts w:ascii="Verdana" w:hAnsi="Verdana" w:cs="Calibri"/>
              </w:rPr>
              <w:t>If there is a separate delivery entrance:</w:t>
            </w:r>
          </w:p>
        </w:tc>
      </w:tr>
      <w:tr w:rsidR="00244146" w:rsidRPr="001D2BA5" w14:paraId="6E264D99" w14:textId="77777777" w:rsidTr="00244146">
        <w:sdt>
          <w:sdtPr>
            <w:rPr>
              <w:rFonts w:ascii="Verdana" w:hAnsi="Verdana"/>
              <w:lang w:eastAsia="ja-JP"/>
            </w:rPr>
            <w:id w:val="711010664"/>
            <w14:checkbox>
              <w14:checked w14:val="0"/>
              <w14:checkedState w14:val="2612" w14:font="MS Gothic"/>
              <w14:uncheckedState w14:val="2610" w14:font="MS Gothic"/>
            </w14:checkbox>
          </w:sdtPr>
          <w:sdtEndPr/>
          <w:sdtContent>
            <w:tc>
              <w:tcPr>
                <w:tcW w:w="572" w:type="dxa"/>
                <w:shd w:val="clear" w:color="auto" w:fill="auto"/>
              </w:tcPr>
              <w:p w14:paraId="6F321E00" w14:textId="6582420D" w:rsidR="00244146" w:rsidRPr="001D2BA5" w:rsidRDefault="00244146" w:rsidP="00244146">
                <w:pPr>
                  <w:pStyle w:val="ListParagraph"/>
                  <w:ind w:left="0"/>
                  <w:contextualSpacing w:val="0"/>
                  <w:rPr>
                    <w:rFonts w:ascii="Verdana" w:hAnsi="Verdana"/>
                  </w:rPr>
                </w:pPr>
                <w:r w:rsidRPr="00570C7F">
                  <w:rPr>
                    <w:rFonts w:ascii="MS Gothic" w:eastAsia="MS Gothic" w:hAnsi="MS Gothic" w:hint="eastAsia"/>
                    <w:lang w:eastAsia="ja-JP"/>
                  </w:rPr>
                  <w:t>☐</w:t>
                </w:r>
              </w:p>
            </w:tc>
          </w:sdtContent>
        </w:sdt>
        <w:tc>
          <w:tcPr>
            <w:tcW w:w="667" w:type="dxa"/>
            <w:shd w:val="clear" w:color="auto" w:fill="auto"/>
          </w:tcPr>
          <w:p w14:paraId="212B6391" w14:textId="01067138"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3E30B897" w14:textId="257B0E6F" w:rsidR="00244146" w:rsidRPr="001D2BA5" w:rsidRDefault="00244146" w:rsidP="00244146">
            <w:pPr>
              <w:pStyle w:val="ListParagraph"/>
              <w:numPr>
                <w:ilvl w:val="1"/>
                <w:numId w:val="24"/>
              </w:numPr>
              <w:contextualSpacing w:val="0"/>
              <w:rPr>
                <w:rFonts w:ascii="Verdana" w:hAnsi="Verdana" w:cs="Calibri"/>
              </w:rPr>
            </w:pPr>
            <w:r w:rsidRPr="001D2BA5">
              <w:rPr>
                <w:rFonts w:ascii="Verdana" w:hAnsi="Verdana" w:cs="Calibri"/>
              </w:rPr>
              <w:t>The delivery entrance should be secured at all times to prevent someone from surreptitiously entering the building</w:t>
            </w:r>
            <w:r>
              <w:rPr>
                <w:rFonts w:ascii="Verdana" w:hAnsi="Verdana" w:cs="Calibri"/>
              </w:rPr>
              <w:t xml:space="preserve">. </w:t>
            </w:r>
          </w:p>
        </w:tc>
      </w:tr>
      <w:tr w:rsidR="00244146" w:rsidRPr="001D2BA5" w14:paraId="7F12C436" w14:textId="77777777" w:rsidTr="00244146">
        <w:sdt>
          <w:sdtPr>
            <w:rPr>
              <w:rFonts w:ascii="Verdana" w:hAnsi="Verdana"/>
              <w:lang w:eastAsia="ja-JP"/>
            </w:rPr>
            <w:id w:val="-1571192734"/>
            <w14:checkbox>
              <w14:checked w14:val="0"/>
              <w14:checkedState w14:val="2612" w14:font="MS Gothic"/>
              <w14:uncheckedState w14:val="2610" w14:font="MS Gothic"/>
            </w14:checkbox>
          </w:sdtPr>
          <w:sdtEndPr/>
          <w:sdtContent>
            <w:tc>
              <w:tcPr>
                <w:tcW w:w="572" w:type="dxa"/>
                <w:shd w:val="clear" w:color="auto" w:fill="auto"/>
              </w:tcPr>
              <w:p w14:paraId="0908E753" w14:textId="44E1488A" w:rsidR="00244146" w:rsidRPr="001D2BA5" w:rsidRDefault="00244146" w:rsidP="00244146">
                <w:pPr>
                  <w:pStyle w:val="ListParagraph"/>
                  <w:ind w:left="0"/>
                  <w:contextualSpacing w:val="0"/>
                  <w:rPr>
                    <w:rFonts w:ascii="Verdana" w:hAnsi="Verdana"/>
                  </w:rPr>
                </w:pPr>
                <w:r w:rsidRPr="00570C7F">
                  <w:rPr>
                    <w:rFonts w:ascii="MS Gothic" w:eastAsia="MS Gothic" w:hAnsi="MS Gothic" w:hint="eastAsia"/>
                    <w:lang w:eastAsia="ja-JP"/>
                  </w:rPr>
                  <w:t>☐</w:t>
                </w:r>
              </w:p>
            </w:tc>
          </w:sdtContent>
        </w:sdt>
        <w:tc>
          <w:tcPr>
            <w:tcW w:w="667" w:type="dxa"/>
            <w:shd w:val="clear" w:color="auto" w:fill="auto"/>
          </w:tcPr>
          <w:p w14:paraId="06F5CDF8" w14:textId="70B5C9BA"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4E7BD121" w14:textId="0B6C164B" w:rsidR="00244146" w:rsidRPr="001D2BA5" w:rsidRDefault="00244146" w:rsidP="00244146">
            <w:pPr>
              <w:pStyle w:val="ListParagraph"/>
              <w:numPr>
                <w:ilvl w:val="1"/>
                <w:numId w:val="24"/>
              </w:numPr>
              <w:contextualSpacing w:val="0"/>
              <w:rPr>
                <w:rFonts w:ascii="Verdana" w:hAnsi="Verdana" w:cs="Calibri"/>
              </w:rPr>
            </w:pPr>
            <w:r w:rsidRPr="001D2BA5">
              <w:rPr>
                <w:rFonts w:ascii="Verdana" w:hAnsi="Verdana" w:cs="Calibri"/>
              </w:rPr>
              <w:t>If the delivery door is propped open for a delivery, it should be continually monitored by staff until the conclusion of the delivery</w:t>
            </w:r>
            <w:r>
              <w:rPr>
                <w:rFonts w:ascii="Verdana" w:hAnsi="Verdana" w:cs="Calibri"/>
              </w:rPr>
              <w:t xml:space="preserve">. </w:t>
            </w:r>
          </w:p>
        </w:tc>
      </w:tr>
    </w:tbl>
    <w:p w14:paraId="16875D92" w14:textId="77777777" w:rsidR="008746F0" w:rsidRPr="001D2BA5" w:rsidRDefault="008746F0" w:rsidP="001D2BA5">
      <w:pPr>
        <w:pStyle w:val="ListParagraph"/>
        <w:spacing w:before="0" w:after="0" w:line="240" w:lineRule="auto"/>
        <w:contextualSpacing w:val="0"/>
        <w:rPr>
          <w:rFonts w:ascii="Verdana" w:hAnsi="Verdana" w:cs="Calibri"/>
        </w:rPr>
      </w:pPr>
    </w:p>
    <w:p w14:paraId="24C8C9B2" w14:textId="77777777" w:rsidR="00A43E81" w:rsidRDefault="00A43E81">
      <w:pPr>
        <w:rPr>
          <w:rFonts w:ascii="Verdana" w:hAnsi="Verdana"/>
          <w:b/>
          <w:bCs/>
          <w:caps/>
          <w:spacing w:val="10"/>
        </w:rPr>
      </w:pPr>
      <w:r>
        <w:rPr>
          <w:rFonts w:ascii="Verdana" w:hAnsi="Verdana"/>
          <w:b/>
          <w:bCs/>
          <w:spacing w:val="10"/>
        </w:rPr>
        <w:br w:type="page"/>
      </w:r>
    </w:p>
    <w:p w14:paraId="1D095213" w14:textId="0F7F616A" w:rsidR="008746F0" w:rsidRPr="001D2BA5" w:rsidRDefault="008746F0" w:rsidP="001D2BA5">
      <w:pPr>
        <w:pStyle w:val="Heading3"/>
        <w:spacing w:before="0" w:line="240" w:lineRule="auto"/>
        <w:rPr>
          <w:rFonts w:ascii="Verdana" w:hAnsi="Verdana"/>
          <w:b/>
          <w:bCs/>
          <w:color w:val="auto"/>
          <w:spacing w:val="10"/>
        </w:rPr>
      </w:pPr>
      <w:r w:rsidRPr="001D2BA5">
        <w:rPr>
          <w:rFonts w:ascii="Verdana" w:hAnsi="Verdana"/>
          <w:b/>
          <w:bCs/>
          <w:color w:val="auto"/>
          <w:spacing w:val="10"/>
        </w:rPr>
        <w:lastRenderedPageBreak/>
        <w:t xml:space="preserve">Utilities </w:t>
      </w:r>
    </w:p>
    <w:p w14:paraId="099E5F86" w14:textId="77777777" w:rsidR="00AD3E9C" w:rsidRPr="00580471" w:rsidRDefault="00AD3E9C" w:rsidP="001D2BA5">
      <w:pPr>
        <w:spacing w:before="0" w:after="0" w:line="240" w:lineRule="auto"/>
        <w:ind w:left="720"/>
        <w:rPr>
          <w:rFonts w:ascii="Verdana" w:hAnsi="Verdana" w:cs="Calibri"/>
          <w:sz w:val="16"/>
          <w:szCs w:val="16"/>
          <w:lang w:eastAsia="ja-JP"/>
        </w:rPr>
      </w:pPr>
    </w:p>
    <w:tbl>
      <w:tblPr>
        <w:tblStyle w:val="TableGrid"/>
        <w:tblW w:w="9366" w:type="dxa"/>
        <w:tblCellMar>
          <w:top w:w="43" w:type="dxa"/>
          <w:left w:w="115" w:type="dxa"/>
          <w:bottom w:w="43" w:type="dxa"/>
          <w:right w:w="115" w:type="dxa"/>
        </w:tblCellMar>
        <w:tblLook w:val="04A0" w:firstRow="1" w:lastRow="0" w:firstColumn="1" w:lastColumn="0" w:noHBand="0" w:noVBand="1"/>
      </w:tblPr>
      <w:tblGrid>
        <w:gridCol w:w="573"/>
        <w:gridCol w:w="667"/>
        <w:gridCol w:w="8116"/>
        <w:gridCol w:w="10"/>
      </w:tblGrid>
      <w:tr w:rsidR="0068137F" w:rsidRPr="001D2BA5" w14:paraId="7928FF94" w14:textId="77777777" w:rsidTr="00244146">
        <w:trPr>
          <w:gridAfter w:val="1"/>
          <w:wAfter w:w="10" w:type="dxa"/>
          <w:trHeight w:val="288"/>
        </w:trPr>
        <w:tc>
          <w:tcPr>
            <w:tcW w:w="573" w:type="dxa"/>
            <w:shd w:val="clear" w:color="auto" w:fill="auto"/>
            <w:vAlign w:val="center"/>
          </w:tcPr>
          <w:p w14:paraId="527F9FEE" w14:textId="77777777" w:rsidR="0068137F" w:rsidRPr="001D2BA5" w:rsidRDefault="0068137F"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05274881" w14:textId="77777777" w:rsidR="0068137F" w:rsidRPr="001D2BA5" w:rsidRDefault="0068137F" w:rsidP="001D2BA5">
            <w:pPr>
              <w:rPr>
                <w:rFonts w:ascii="Verdana" w:hAnsi="Verdana"/>
                <w:lang w:eastAsia="ja-JP"/>
              </w:rPr>
            </w:pPr>
            <w:r w:rsidRPr="001D2BA5">
              <w:rPr>
                <w:rFonts w:ascii="Verdana" w:hAnsi="Verdana" w:cs="Calibri"/>
                <w:b/>
                <w:bCs/>
              </w:rPr>
              <w:t>Tier</w:t>
            </w:r>
          </w:p>
        </w:tc>
        <w:tc>
          <w:tcPr>
            <w:tcW w:w="8116" w:type="dxa"/>
            <w:shd w:val="clear" w:color="auto" w:fill="auto"/>
            <w:vAlign w:val="center"/>
          </w:tcPr>
          <w:p w14:paraId="4F152493" w14:textId="77777777" w:rsidR="0068137F" w:rsidRPr="00500AC8" w:rsidRDefault="0068137F" w:rsidP="00500AC8">
            <w:pPr>
              <w:rPr>
                <w:rFonts w:ascii="Verdana" w:hAnsi="Verdana"/>
                <w:lang w:eastAsia="ja-JP"/>
              </w:rPr>
            </w:pPr>
            <w:r w:rsidRPr="00500AC8">
              <w:rPr>
                <w:rFonts w:ascii="Verdana" w:hAnsi="Verdana" w:cs="Calibri"/>
                <w:b/>
                <w:bCs/>
              </w:rPr>
              <w:t>Statement</w:t>
            </w:r>
          </w:p>
        </w:tc>
      </w:tr>
      <w:tr w:rsidR="00244146" w:rsidRPr="001D2BA5" w14:paraId="745AA85B" w14:textId="77777777" w:rsidTr="00244146">
        <w:sdt>
          <w:sdtPr>
            <w:rPr>
              <w:rFonts w:ascii="Verdana" w:hAnsi="Verdana"/>
              <w:lang w:eastAsia="ja-JP"/>
            </w:rPr>
            <w:id w:val="-111665981"/>
            <w14:checkbox>
              <w14:checked w14:val="0"/>
              <w14:checkedState w14:val="2612" w14:font="MS Gothic"/>
              <w14:uncheckedState w14:val="2610" w14:font="MS Gothic"/>
            </w14:checkbox>
          </w:sdtPr>
          <w:sdtEndPr/>
          <w:sdtContent>
            <w:tc>
              <w:tcPr>
                <w:tcW w:w="573" w:type="dxa"/>
                <w:shd w:val="clear" w:color="auto" w:fill="auto"/>
              </w:tcPr>
              <w:p w14:paraId="67019BE8" w14:textId="3636ABEE" w:rsidR="00244146" w:rsidRPr="001D2BA5" w:rsidRDefault="00244146" w:rsidP="00244146">
                <w:pPr>
                  <w:pStyle w:val="ListParagraph"/>
                  <w:ind w:left="0"/>
                  <w:contextualSpacing w:val="0"/>
                  <w:rPr>
                    <w:rFonts w:ascii="Verdana" w:hAnsi="Verdana"/>
                  </w:rPr>
                </w:pPr>
                <w:r w:rsidRPr="00542CBB">
                  <w:rPr>
                    <w:rFonts w:ascii="MS Gothic" w:eastAsia="MS Gothic" w:hAnsi="MS Gothic" w:hint="eastAsia"/>
                    <w:lang w:eastAsia="ja-JP"/>
                  </w:rPr>
                  <w:t>☐</w:t>
                </w:r>
              </w:p>
            </w:tc>
          </w:sdtContent>
        </w:sdt>
        <w:tc>
          <w:tcPr>
            <w:tcW w:w="667" w:type="dxa"/>
            <w:shd w:val="clear" w:color="auto" w:fill="auto"/>
          </w:tcPr>
          <w:p w14:paraId="1AC3CFE4" w14:textId="5ABEDBC3"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40937775" w14:textId="31AF5D30" w:rsidR="00244146" w:rsidRPr="001D2BA5" w:rsidRDefault="00244146" w:rsidP="00244146">
            <w:pPr>
              <w:pStyle w:val="ListParagraph"/>
              <w:numPr>
                <w:ilvl w:val="0"/>
                <w:numId w:val="25"/>
              </w:numPr>
              <w:contextualSpacing w:val="0"/>
              <w:rPr>
                <w:rFonts w:ascii="Verdana" w:hAnsi="Verdana" w:cs="Calibri"/>
                <w:lang w:eastAsia="ja-JP"/>
              </w:rPr>
            </w:pPr>
            <w:r w:rsidRPr="001D2BA5">
              <w:rPr>
                <w:rFonts w:ascii="Verdana" w:hAnsi="Verdana" w:cs="Calibri"/>
              </w:rPr>
              <w:t>Electrical panels and emergency generators should be closed and safeguarded within a secure enclosure</w:t>
            </w:r>
            <w:r>
              <w:rPr>
                <w:rFonts w:ascii="Verdana" w:hAnsi="Verdana" w:cs="Calibri"/>
              </w:rPr>
              <w:t xml:space="preserve">. </w:t>
            </w:r>
          </w:p>
        </w:tc>
      </w:tr>
      <w:tr w:rsidR="00244146" w:rsidRPr="001D2BA5" w14:paraId="063ADCF9" w14:textId="77777777" w:rsidTr="00244146">
        <w:sdt>
          <w:sdtPr>
            <w:rPr>
              <w:rFonts w:ascii="Verdana" w:hAnsi="Verdana"/>
              <w:lang w:eastAsia="ja-JP"/>
            </w:rPr>
            <w:id w:val="-723756365"/>
            <w14:checkbox>
              <w14:checked w14:val="0"/>
              <w14:checkedState w14:val="2612" w14:font="MS Gothic"/>
              <w14:uncheckedState w14:val="2610" w14:font="MS Gothic"/>
            </w14:checkbox>
          </w:sdtPr>
          <w:sdtEndPr/>
          <w:sdtContent>
            <w:tc>
              <w:tcPr>
                <w:tcW w:w="573" w:type="dxa"/>
                <w:shd w:val="clear" w:color="auto" w:fill="auto"/>
              </w:tcPr>
              <w:p w14:paraId="461E1AE9" w14:textId="677D6591" w:rsidR="00244146" w:rsidRPr="001D2BA5" w:rsidRDefault="00244146" w:rsidP="00244146">
                <w:pPr>
                  <w:rPr>
                    <w:rFonts w:ascii="Verdana" w:hAnsi="Verdana"/>
                  </w:rPr>
                </w:pPr>
                <w:r w:rsidRPr="00542CBB">
                  <w:rPr>
                    <w:rFonts w:ascii="MS Gothic" w:eastAsia="MS Gothic" w:hAnsi="MS Gothic" w:hint="eastAsia"/>
                    <w:lang w:eastAsia="ja-JP"/>
                  </w:rPr>
                  <w:t>☐</w:t>
                </w:r>
              </w:p>
            </w:tc>
          </w:sdtContent>
        </w:sdt>
        <w:tc>
          <w:tcPr>
            <w:tcW w:w="667" w:type="dxa"/>
            <w:shd w:val="clear" w:color="auto" w:fill="auto"/>
          </w:tcPr>
          <w:p w14:paraId="75BA8276" w14:textId="43C70BD7"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54F997A1" w14:textId="650B1892" w:rsidR="00244146" w:rsidRPr="001D2BA5" w:rsidRDefault="00244146" w:rsidP="00244146">
            <w:pPr>
              <w:numPr>
                <w:ilvl w:val="1"/>
                <w:numId w:val="25"/>
              </w:numPr>
              <w:rPr>
                <w:rFonts w:ascii="Verdana" w:hAnsi="Verdana" w:cs="Calibri"/>
                <w:lang w:eastAsia="ja-JP"/>
              </w:rPr>
            </w:pPr>
            <w:r w:rsidRPr="001D2BA5">
              <w:rPr>
                <w:rFonts w:ascii="Verdana" w:hAnsi="Verdana" w:cs="Calibri"/>
              </w:rPr>
              <w:t>Regular electrical service and emergency power generator(s) should be located in separate locations as far apart as possible.</w:t>
            </w:r>
          </w:p>
        </w:tc>
      </w:tr>
      <w:tr w:rsidR="00244146" w:rsidRPr="001D2BA5" w14:paraId="673F40AC" w14:textId="77777777" w:rsidTr="00244146">
        <w:sdt>
          <w:sdtPr>
            <w:rPr>
              <w:rFonts w:ascii="Verdana" w:hAnsi="Verdana"/>
              <w:lang w:eastAsia="ja-JP"/>
            </w:rPr>
            <w:id w:val="-1587834229"/>
            <w14:checkbox>
              <w14:checked w14:val="0"/>
              <w14:checkedState w14:val="2612" w14:font="MS Gothic"/>
              <w14:uncheckedState w14:val="2610" w14:font="MS Gothic"/>
            </w14:checkbox>
          </w:sdtPr>
          <w:sdtEndPr/>
          <w:sdtContent>
            <w:tc>
              <w:tcPr>
                <w:tcW w:w="573" w:type="dxa"/>
                <w:shd w:val="clear" w:color="auto" w:fill="auto"/>
              </w:tcPr>
              <w:p w14:paraId="3F158857" w14:textId="1E0B81B9" w:rsidR="00244146" w:rsidRPr="001D2BA5" w:rsidRDefault="00244146" w:rsidP="00244146">
                <w:pPr>
                  <w:rPr>
                    <w:rFonts w:ascii="Verdana" w:hAnsi="Verdana"/>
                    <w:lang w:eastAsia="ja-JP"/>
                  </w:rPr>
                </w:pPr>
                <w:r w:rsidRPr="00542CBB">
                  <w:rPr>
                    <w:rFonts w:ascii="MS Gothic" w:eastAsia="MS Gothic" w:hAnsi="MS Gothic" w:hint="eastAsia"/>
                    <w:lang w:eastAsia="ja-JP"/>
                  </w:rPr>
                  <w:t>☐</w:t>
                </w:r>
              </w:p>
            </w:tc>
          </w:sdtContent>
        </w:sdt>
        <w:tc>
          <w:tcPr>
            <w:tcW w:w="667" w:type="dxa"/>
            <w:shd w:val="clear" w:color="auto" w:fill="auto"/>
          </w:tcPr>
          <w:p w14:paraId="201DE5F2" w14:textId="0BFB3464" w:rsidR="00244146" w:rsidRPr="001D2BA5" w:rsidRDefault="00244146" w:rsidP="00244146">
            <w:pPr>
              <w:rPr>
                <w:rFonts w:ascii="Verdana" w:hAnsi="Verdana" w:cs="Calibri"/>
              </w:rPr>
            </w:pPr>
            <w:r w:rsidRPr="001D2BA5">
              <w:rPr>
                <w:rFonts w:ascii="Verdana" w:hAnsi="Verdana"/>
                <w:lang w:eastAsia="ja-JP"/>
              </w:rPr>
              <w:t>T3</w:t>
            </w:r>
          </w:p>
        </w:tc>
        <w:tc>
          <w:tcPr>
            <w:tcW w:w="8126" w:type="dxa"/>
            <w:gridSpan w:val="2"/>
          </w:tcPr>
          <w:p w14:paraId="1B3BFC00" w14:textId="0F2BD883" w:rsidR="00244146" w:rsidRPr="001D2BA5" w:rsidRDefault="00244146" w:rsidP="00244146">
            <w:pPr>
              <w:numPr>
                <w:ilvl w:val="1"/>
                <w:numId w:val="25"/>
              </w:numPr>
              <w:rPr>
                <w:rFonts w:ascii="Verdana" w:hAnsi="Verdana" w:cs="Calibri"/>
                <w:lang w:eastAsia="ja-JP"/>
              </w:rPr>
            </w:pPr>
            <w:r w:rsidRPr="001D2BA5">
              <w:rPr>
                <w:rFonts w:ascii="Verdana" w:hAnsi="Verdana" w:cs="Calibri"/>
              </w:rPr>
              <w:t>Electrical service, emergency power generator(s) and other utility service access should be protected from accidental or intentional vehicle impact (e.g., fences or bollards).</w:t>
            </w:r>
          </w:p>
        </w:tc>
      </w:tr>
      <w:tr w:rsidR="00244146" w:rsidRPr="001D2BA5" w14:paraId="3AC713EA" w14:textId="77777777" w:rsidTr="00244146">
        <w:sdt>
          <w:sdtPr>
            <w:rPr>
              <w:rFonts w:ascii="Verdana" w:hAnsi="Verdana"/>
              <w:lang w:eastAsia="ja-JP"/>
            </w:rPr>
            <w:id w:val="1962450110"/>
            <w14:checkbox>
              <w14:checked w14:val="0"/>
              <w14:checkedState w14:val="2612" w14:font="MS Gothic"/>
              <w14:uncheckedState w14:val="2610" w14:font="MS Gothic"/>
            </w14:checkbox>
          </w:sdtPr>
          <w:sdtEndPr/>
          <w:sdtContent>
            <w:tc>
              <w:tcPr>
                <w:tcW w:w="573" w:type="dxa"/>
                <w:shd w:val="clear" w:color="auto" w:fill="auto"/>
              </w:tcPr>
              <w:p w14:paraId="30816659" w14:textId="4AA31A40" w:rsidR="00244146" w:rsidRPr="001D2BA5" w:rsidRDefault="00244146" w:rsidP="00244146">
                <w:pPr>
                  <w:rPr>
                    <w:rFonts w:ascii="Verdana" w:hAnsi="Verdana" w:cs="Calibri"/>
                  </w:rPr>
                </w:pPr>
                <w:r w:rsidRPr="00542CBB">
                  <w:rPr>
                    <w:rFonts w:ascii="MS Gothic" w:eastAsia="MS Gothic" w:hAnsi="MS Gothic" w:hint="eastAsia"/>
                    <w:lang w:eastAsia="ja-JP"/>
                  </w:rPr>
                  <w:t>☐</w:t>
                </w:r>
              </w:p>
            </w:tc>
          </w:sdtContent>
        </w:sdt>
        <w:tc>
          <w:tcPr>
            <w:tcW w:w="667" w:type="dxa"/>
            <w:shd w:val="clear" w:color="auto" w:fill="auto"/>
          </w:tcPr>
          <w:p w14:paraId="65A06FEB" w14:textId="381C4B4C" w:rsidR="00244146" w:rsidRPr="001D2BA5" w:rsidRDefault="00244146" w:rsidP="00244146">
            <w:pPr>
              <w:rPr>
                <w:rFonts w:ascii="Verdana" w:hAnsi="Verdana" w:cs="Calibri"/>
              </w:rPr>
            </w:pPr>
            <w:r w:rsidRPr="001D2BA5">
              <w:rPr>
                <w:rFonts w:ascii="Verdana" w:hAnsi="Verdana" w:cs="Calibri"/>
              </w:rPr>
              <w:t>T2</w:t>
            </w:r>
          </w:p>
        </w:tc>
        <w:tc>
          <w:tcPr>
            <w:tcW w:w="8126" w:type="dxa"/>
            <w:gridSpan w:val="2"/>
          </w:tcPr>
          <w:p w14:paraId="00A0FAED" w14:textId="448EE52D" w:rsidR="00244146" w:rsidRPr="001D2BA5" w:rsidRDefault="00244146" w:rsidP="00244146">
            <w:pPr>
              <w:numPr>
                <w:ilvl w:val="0"/>
                <w:numId w:val="25"/>
              </w:numPr>
              <w:rPr>
                <w:rFonts w:ascii="Verdana" w:hAnsi="Verdana" w:cs="Calibri"/>
                <w:lang w:eastAsia="ja-JP"/>
              </w:rPr>
            </w:pPr>
            <w:r w:rsidRPr="001D2BA5">
              <w:rPr>
                <w:rFonts w:ascii="Verdana" w:hAnsi="Verdana" w:cs="Calibri"/>
              </w:rPr>
              <w:t>The school should be equipped with an emergency power/generation system capable of supporting all life safety systems</w:t>
            </w:r>
            <w:r>
              <w:rPr>
                <w:rFonts w:ascii="Verdana" w:hAnsi="Verdana" w:cs="Calibri"/>
              </w:rPr>
              <w:t xml:space="preserve">. </w:t>
            </w:r>
          </w:p>
        </w:tc>
      </w:tr>
      <w:tr w:rsidR="00244146" w:rsidRPr="001D2BA5" w14:paraId="63CEB8AA" w14:textId="77777777" w:rsidTr="00244146">
        <w:sdt>
          <w:sdtPr>
            <w:rPr>
              <w:rFonts w:ascii="Verdana" w:hAnsi="Verdana"/>
              <w:lang w:eastAsia="ja-JP"/>
            </w:rPr>
            <w:id w:val="-597401636"/>
            <w14:checkbox>
              <w14:checked w14:val="0"/>
              <w14:checkedState w14:val="2612" w14:font="MS Gothic"/>
              <w14:uncheckedState w14:val="2610" w14:font="MS Gothic"/>
            </w14:checkbox>
          </w:sdtPr>
          <w:sdtEndPr/>
          <w:sdtContent>
            <w:tc>
              <w:tcPr>
                <w:tcW w:w="573" w:type="dxa"/>
                <w:shd w:val="clear" w:color="auto" w:fill="auto"/>
              </w:tcPr>
              <w:p w14:paraId="0A09246D" w14:textId="686B6FCC" w:rsidR="00244146" w:rsidRPr="001D2BA5" w:rsidRDefault="00244146" w:rsidP="00244146">
                <w:pPr>
                  <w:rPr>
                    <w:rFonts w:ascii="Verdana" w:hAnsi="Verdana"/>
                    <w:lang w:eastAsia="ja-JP"/>
                  </w:rPr>
                </w:pPr>
                <w:r w:rsidRPr="00542CBB">
                  <w:rPr>
                    <w:rFonts w:ascii="MS Gothic" w:eastAsia="MS Gothic" w:hAnsi="MS Gothic" w:hint="eastAsia"/>
                    <w:lang w:eastAsia="ja-JP"/>
                  </w:rPr>
                  <w:t>☐</w:t>
                </w:r>
              </w:p>
            </w:tc>
          </w:sdtContent>
        </w:sdt>
        <w:tc>
          <w:tcPr>
            <w:tcW w:w="667" w:type="dxa"/>
            <w:shd w:val="clear" w:color="auto" w:fill="auto"/>
          </w:tcPr>
          <w:p w14:paraId="3161DF16" w14:textId="6F401F99" w:rsidR="00244146" w:rsidRPr="001D2BA5" w:rsidRDefault="00244146" w:rsidP="00244146">
            <w:pPr>
              <w:rPr>
                <w:rFonts w:ascii="Verdana" w:hAnsi="Verdana" w:cs="Calibri"/>
              </w:rPr>
            </w:pPr>
            <w:r w:rsidRPr="001D2BA5">
              <w:rPr>
                <w:rFonts w:ascii="Verdana" w:hAnsi="Verdana"/>
                <w:lang w:eastAsia="ja-JP"/>
              </w:rPr>
              <w:t>T3</w:t>
            </w:r>
          </w:p>
        </w:tc>
        <w:tc>
          <w:tcPr>
            <w:tcW w:w="8126" w:type="dxa"/>
            <w:gridSpan w:val="2"/>
          </w:tcPr>
          <w:p w14:paraId="0253CC3C" w14:textId="09B9F475" w:rsidR="00244146" w:rsidRPr="001D2BA5" w:rsidRDefault="00244146" w:rsidP="00244146">
            <w:pPr>
              <w:numPr>
                <w:ilvl w:val="1"/>
                <w:numId w:val="25"/>
              </w:numPr>
              <w:rPr>
                <w:rFonts w:ascii="Verdana" w:hAnsi="Verdana" w:cs="Calibri"/>
                <w:lang w:eastAsia="ja-JP"/>
              </w:rPr>
            </w:pPr>
            <w:r w:rsidRPr="001D2BA5">
              <w:rPr>
                <w:rFonts w:ascii="Verdana" w:hAnsi="Verdana" w:cs="Calibri"/>
              </w:rPr>
              <w:t>Circuits such as communications, electronic access controls, closed-circuit television, intrusion detection, and other utilities should be powered in addition to emergency lighting and fire protection systems</w:t>
            </w:r>
            <w:r>
              <w:rPr>
                <w:rFonts w:ascii="Verdana" w:hAnsi="Verdana" w:cs="Calibri"/>
              </w:rPr>
              <w:t xml:space="preserve">. </w:t>
            </w:r>
          </w:p>
        </w:tc>
      </w:tr>
    </w:tbl>
    <w:p w14:paraId="7F8D9AFA" w14:textId="77777777" w:rsidR="008746F0" w:rsidRPr="00580471" w:rsidRDefault="008746F0" w:rsidP="001D2BA5">
      <w:pPr>
        <w:spacing w:before="0" w:after="0" w:line="240" w:lineRule="auto"/>
        <w:rPr>
          <w:rFonts w:ascii="Verdana" w:hAnsi="Verdana"/>
          <w:sz w:val="16"/>
          <w:szCs w:val="16"/>
        </w:rPr>
      </w:pPr>
    </w:p>
    <w:p w14:paraId="767F72C3" w14:textId="77777777" w:rsidR="0014517B" w:rsidRPr="001D2BA5" w:rsidRDefault="0014517B" w:rsidP="001D2BA5">
      <w:pPr>
        <w:pStyle w:val="Heading2"/>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before="0" w:line="240" w:lineRule="auto"/>
        <w:rPr>
          <w:rFonts w:ascii="Verdana" w:hAnsi="Verdana"/>
          <w:b/>
          <w:spacing w:val="10"/>
          <w:lang w:eastAsia="ja-JP"/>
        </w:rPr>
      </w:pPr>
      <w:bookmarkStart w:id="6" w:name="_General_Interior_spaces"/>
      <w:bookmarkEnd w:id="6"/>
      <w:r w:rsidRPr="001D2BA5">
        <w:rPr>
          <w:rFonts w:ascii="Verdana" w:hAnsi="Verdana"/>
          <w:b/>
          <w:spacing w:val="10"/>
          <w:lang w:eastAsia="ja-JP"/>
        </w:rPr>
        <w:t>General Interior</w:t>
      </w:r>
      <w:r w:rsidR="000731DD" w:rsidRPr="001D2BA5">
        <w:rPr>
          <w:rFonts w:ascii="Verdana" w:hAnsi="Verdana"/>
          <w:b/>
          <w:spacing w:val="10"/>
          <w:lang w:eastAsia="ja-JP"/>
        </w:rPr>
        <w:t xml:space="preserve"> spaces</w:t>
      </w:r>
    </w:p>
    <w:p w14:paraId="12628C1E" w14:textId="77777777" w:rsidR="00AD3E9C" w:rsidRPr="00244146" w:rsidRDefault="00AD3E9C" w:rsidP="001D2BA5">
      <w:pPr>
        <w:pStyle w:val="ListParagraph"/>
        <w:spacing w:before="0" w:after="0" w:line="240" w:lineRule="auto"/>
        <w:contextualSpacing w:val="0"/>
        <w:rPr>
          <w:rFonts w:ascii="Verdana" w:hAnsi="Verdana" w:cs="Calibri"/>
          <w:b/>
          <w:spacing w:val="10"/>
          <w:sz w:val="16"/>
          <w:szCs w:val="16"/>
        </w:rPr>
      </w:pPr>
    </w:p>
    <w:p w14:paraId="69A61650" w14:textId="77777777" w:rsidR="00AD3E9C" w:rsidRPr="001D2BA5" w:rsidRDefault="00AD3E9C" w:rsidP="001D2BA5">
      <w:pPr>
        <w:pStyle w:val="Heading3"/>
        <w:spacing w:before="0" w:line="240" w:lineRule="auto"/>
        <w:rPr>
          <w:rFonts w:ascii="Verdana" w:hAnsi="Verdana"/>
          <w:b/>
          <w:color w:val="auto"/>
          <w:spacing w:val="10"/>
        </w:rPr>
      </w:pPr>
      <w:r w:rsidRPr="001D2BA5">
        <w:rPr>
          <w:rFonts w:ascii="Verdana" w:hAnsi="Verdana"/>
          <w:b/>
          <w:color w:val="auto"/>
          <w:spacing w:val="10"/>
        </w:rPr>
        <w:t xml:space="preserve">General Considerations </w:t>
      </w:r>
    </w:p>
    <w:p w14:paraId="23B2FCD7" w14:textId="77777777" w:rsidR="00AD3E9C" w:rsidRPr="00580471" w:rsidRDefault="00AD3E9C" w:rsidP="001D2BA5">
      <w:pPr>
        <w:pStyle w:val="ListParagraph"/>
        <w:spacing w:before="0" w:after="0" w:line="240" w:lineRule="auto"/>
        <w:contextualSpacing w:val="0"/>
        <w:rPr>
          <w:rFonts w:ascii="Verdana" w:hAnsi="Verdana" w:cs="Calibri"/>
          <w:sz w:val="16"/>
          <w:szCs w:val="16"/>
        </w:rPr>
      </w:pPr>
    </w:p>
    <w:tbl>
      <w:tblPr>
        <w:tblStyle w:val="TableGrid"/>
        <w:tblW w:w="9365" w:type="dxa"/>
        <w:tblCellMar>
          <w:top w:w="43" w:type="dxa"/>
          <w:left w:w="115" w:type="dxa"/>
          <w:bottom w:w="43" w:type="dxa"/>
          <w:right w:w="115" w:type="dxa"/>
        </w:tblCellMar>
        <w:tblLook w:val="04A0" w:firstRow="1" w:lastRow="0" w:firstColumn="1" w:lastColumn="0" w:noHBand="0" w:noVBand="1"/>
      </w:tblPr>
      <w:tblGrid>
        <w:gridCol w:w="572"/>
        <w:gridCol w:w="667"/>
        <w:gridCol w:w="8126"/>
      </w:tblGrid>
      <w:tr w:rsidR="0068137F" w:rsidRPr="001D2BA5" w14:paraId="2EE4913D" w14:textId="77777777" w:rsidTr="00A43E81">
        <w:trPr>
          <w:trHeight w:val="288"/>
        </w:trPr>
        <w:tc>
          <w:tcPr>
            <w:tcW w:w="572" w:type="dxa"/>
            <w:shd w:val="clear" w:color="auto" w:fill="auto"/>
            <w:vAlign w:val="center"/>
          </w:tcPr>
          <w:p w14:paraId="34E1CB59" w14:textId="77777777" w:rsidR="0068137F" w:rsidRPr="001D2BA5" w:rsidRDefault="0068137F"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5542F577" w14:textId="77777777" w:rsidR="0068137F" w:rsidRPr="001D2BA5" w:rsidRDefault="0068137F" w:rsidP="001D2BA5">
            <w:pPr>
              <w:rPr>
                <w:rFonts w:ascii="Verdana" w:hAnsi="Verdana"/>
                <w:lang w:eastAsia="ja-JP"/>
              </w:rPr>
            </w:pPr>
            <w:r w:rsidRPr="001D2BA5">
              <w:rPr>
                <w:rFonts w:ascii="Verdana" w:hAnsi="Verdana" w:cs="Calibri"/>
                <w:b/>
                <w:bCs/>
              </w:rPr>
              <w:t>Tier</w:t>
            </w:r>
          </w:p>
        </w:tc>
        <w:tc>
          <w:tcPr>
            <w:tcW w:w="8126" w:type="dxa"/>
            <w:shd w:val="clear" w:color="auto" w:fill="auto"/>
            <w:vAlign w:val="center"/>
          </w:tcPr>
          <w:p w14:paraId="04CFB1CC" w14:textId="77777777" w:rsidR="0068137F" w:rsidRPr="00500AC8" w:rsidRDefault="0068137F" w:rsidP="00500AC8">
            <w:pPr>
              <w:rPr>
                <w:rFonts w:ascii="Verdana" w:hAnsi="Verdana"/>
                <w:lang w:eastAsia="ja-JP"/>
              </w:rPr>
            </w:pPr>
            <w:r w:rsidRPr="00500AC8">
              <w:rPr>
                <w:rFonts w:ascii="Verdana" w:hAnsi="Verdana" w:cs="Calibri"/>
                <w:b/>
                <w:bCs/>
              </w:rPr>
              <w:t>Statement</w:t>
            </w:r>
          </w:p>
        </w:tc>
      </w:tr>
      <w:tr w:rsidR="00244146" w:rsidRPr="001D2BA5" w14:paraId="0C10DB5D" w14:textId="77777777" w:rsidTr="00A43E81">
        <w:sdt>
          <w:sdtPr>
            <w:rPr>
              <w:rFonts w:ascii="Verdana" w:hAnsi="Verdana"/>
              <w:lang w:eastAsia="ja-JP"/>
            </w:rPr>
            <w:id w:val="1098676905"/>
            <w14:checkbox>
              <w14:checked w14:val="0"/>
              <w14:checkedState w14:val="2612" w14:font="MS Gothic"/>
              <w14:uncheckedState w14:val="2610" w14:font="MS Gothic"/>
            </w14:checkbox>
          </w:sdtPr>
          <w:sdtEndPr/>
          <w:sdtContent>
            <w:tc>
              <w:tcPr>
                <w:tcW w:w="572" w:type="dxa"/>
                <w:shd w:val="clear" w:color="auto" w:fill="auto"/>
              </w:tcPr>
              <w:p w14:paraId="5F35C833" w14:textId="366F9DC1" w:rsidR="00244146" w:rsidRPr="001D2BA5" w:rsidRDefault="00244146" w:rsidP="00244146">
                <w:pPr>
                  <w:pStyle w:val="ListParagraph"/>
                  <w:ind w:left="0"/>
                  <w:contextualSpacing w:val="0"/>
                  <w:rPr>
                    <w:rFonts w:ascii="Verdana" w:hAnsi="Verdana"/>
                  </w:rPr>
                </w:pPr>
                <w:r w:rsidRPr="00334391">
                  <w:rPr>
                    <w:rFonts w:ascii="MS Gothic" w:eastAsia="MS Gothic" w:hAnsi="MS Gothic" w:hint="eastAsia"/>
                    <w:lang w:eastAsia="ja-JP"/>
                  </w:rPr>
                  <w:t>☐</w:t>
                </w:r>
              </w:p>
            </w:tc>
          </w:sdtContent>
        </w:sdt>
        <w:tc>
          <w:tcPr>
            <w:tcW w:w="667" w:type="dxa"/>
            <w:shd w:val="clear" w:color="auto" w:fill="auto"/>
          </w:tcPr>
          <w:p w14:paraId="14FAF82D" w14:textId="7CA84A42"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3CE3D937" w14:textId="37B47275" w:rsidR="00244146" w:rsidRPr="001D2BA5" w:rsidRDefault="00244146" w:rsidP="00244146">
            <w:pPr>
              <w:pStyle w:val="ListParagraph"/>
              <w:numPr>
                <w:ilvl w:val="0"/>
                <w:numId w:val="26"/>
              </w:numPr>
              <w:contextualSpacing w:val="0"/>
              <w:rPr>
                <w:rFonts w:ascii="Verdana" w:hAnsi="Verdana" w:cs="Calibri"/>
              </w:rPr>
            </w:pPr>
            <w:r w:rsidRPr="001D2BA5">
              <w:rPr>
                <w:rFonts w:ascii="Verdana" w:hAnsi="Verdana" w:cs="Calibri"/>
              </w:rPr>
              <w:t>All interior rooms</w:t>
            </w:r>
            <w:r>
              <w:rPr>
                <w:rFonts w:ascii="Verdana" w:hAnsi="Verdana" w:cs="Calibri"/>
              </w:rPr>
              <w:t>, including classrooms,</w:t>
            </w:r>
            <w:r w:rsidRPr="001D2BA5">
              <w:rPr>
                <w:rFonts w:ascii="Verdana" w:hAnsi="Verdana" w:cs="Calibri"/>
              </w:rPr>
              <w:t xml:space="preserve"> should be assigned room numbers that are coordinated in a uniform numbering system format</w:t>
            </w:r>
            <w:r>
              <w:rPr>
                <w:rFonts w:ascii="Verdana" w:hAnsi="Verdana" w:cs="Calibri"/>
              </w:rPr>
              <w:t xml:space="preserve">. </w:t>
            </w:r>
          </w:p>
        </w:tc>
      </w:tr>
      <w:tr w:rsidR="00244146" w:rsidRPr="001D2BA5" w14:paraId="3A8D273C" w14:textId="77777777" w:rsidTr="00A43E81">
        <w:sdt>
          <w:sdtPr>
            <w:rPr>
              <w:rFonts w:ascii="Verdana" w:hAnsi="Verdana"/>
              <w:lang w:eastAsia="ja-JP"/>
            </w:rPr>
            <w:id w:val="-435754615"/>
            <w14:checkbox>
              <w14:checked w14:val="0"/>
              <w14:checkedState w14:val="2612" w14:font="MS Gothic"/>
              <w14:uncheckedState w14:val="2610" w14:font="MS Gothic"/>
            </w14:checkbox>
          </w:sdtPr>
          <w:sdtEndPr/>
          <w:sdtContent>
            <w:tc>
              <w:tcPr>
                <w:tcW w:w="572" w:type="dxa"/>
                <w:shd w:val="clear" w:color="auto" w:fill="auto"/>
              </w:tcPr>
              <w:p w14:paraId="2E2207C8" w14:textId="50C8EE83" w:rsidR="00244146" w:rsidRPr="001D2BA5" w:rsidRDefault="00244146" w:rsidP="00244146">
                <w:pPr>
                  <w:pStyle w:val="ListParagraph"/>
                  <w:ind w:left="0"/>
                  <w:contextualSpacing w:val="0"/>
                  <w:rPr>
                    <w:rFonts w:ascii="Verdana" w:hAnsi="Verdana"/>
                  </w:rPr>
                </w:pPr>
                <w:r w:rsidRPr="00334391">
                  <w:rPr>
                    <w:rFonts w:ascii="MS Gothic" w:eastAsia="MS Gothic" w:hAnsi="MS Gothic" w:hint="eastAsia"/>
                    <w:lang w:eastAsia="ja-JP"/>
                  </w:rPr>
                  <w:t>☐</w:t>
                </w:r>
              </w:p>
            </w:tc>
          </w:sdtContent>
        </w:sdt>
        <w:tc>
          <w:tcPr>
            <w:tcW w:w="667" w:type="dxa"/>
            <w:shd w:val="clear" w:color="auto" w:fill="auto"/>
          </w:tcPr>
          <w:p w14:paraId="1E01D702" w14:textId="2D4E410B"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7DBC4417" w14:textId="66BC2234" w:rsidR="00244146" w:rsidRPr="001D2BA5" w:rsidRDefault="00244146" w:rsidP="00244146">
            <w:pPr>
              <w:pStyle w:val="ListParagraph"/>
              <w:numPr>
                <w:ilvl w:val="1"/>
                <w:numId w:val="26"/>
              </w:numPr>
              <w:contextualSpacing w:val="0"/>
              <w:rPr>
                <w:rFonts w:ascii="Verdana" w:hAnsi="Verdana" w:cs="Calibri"/>
              </w:rPr>
            </w:pPr>
            <w:r w:rsidRPr="001D2BA5">
              <w:rPr>
                <w:rFonts w:ascii="Verdana" w:hAnsi="Verdana" w:cs="Calibri"/>
              </w:rPr>
              <w:t xml:space="preserve">Numbering system </w:t>
            </w:r>
            <w:r>
              <w:rPr>
                <w:rFonts w:ascii="Verdana" w:hAnsi="Verdana" w:cs="Calibri"/>
              </w:rPr>
              <w:t xml:space="preserve">schematics </w:t>
            </w:r>
            <w:r w:rsidRPr="001D2BA5">
              <w:rPr>
                <w:rFonts w:ascii="Verdana" w:hAnsi="Verdana" w:cs="Calibri"/>
              </w:rPr>
              <w:t>should be placed on a floorplan.</w:t>
            </w:r>
          </w:p>
        </w:tc>
      </w:tr>
      <w:tr w:rsidR="00244146" w:rsidRPr="001D2BA5" w14:paraId="744A1F2A" w14:textId="77777777" w:rsidTr="00A43E81">
        <w:sdt>
          <w:sdtPr>
            <w:rPr>
              <w:rFonts w:ascii="Verdana" w:hAnsi="Verdana"/>
              <w:lang w:eastAsia="ja-JP"/>
            </w:rPr>
            <w:id w:val="-1897577449"/>
            <w14:checkbox>
              <w14:checked w14:val="0"/>
              <w14:checkedState w14:val="2612" w14:font="MS Gothic"/>
              <w14:uncheckedState w14:val="2610" w14:font="MS Gothic"/>
            </w14:checkbox>
          </w:sdtPr>
          <w:sdtEndPr/>
          <w:sdtContent>
            <w:tc>
              <w:tcPr>
                <w:tcW w:w="572" w:type="dxa"/>
                <w:shd w:val="clear" w:color="auto" w:fill="auto"/>
              </w:tcPr>
              <w:p w14:paraId="6446F39E" w14:textId="4140D6D8" w:rsidR="00244146" w:rsidRPr="001D2BA5" w:rsidRDefault="00244146" w:rsidP="00244146">
                <w:pPr>
                  <w:pStyle w:val="ListParagraph"/>
                  <w:ind w:left="0"/>
                  <w:contextualSpacing w:val="0"/>
                  <w:rPr>
                    <w:rFonts w:ascii="Verdana" w:hAnsi="Verdana"/>
                  </w:rPr>
                </w:pPr>
                <w:r w:rsidRPr="00334391">
                  <w:rPr>
                    <w:rFonts w:ascii="MS Gothic" w:eastAsia="MS Gothic" w:hAnsi="MS Gothic" w:hint="eastAsia"/>
                    <w:lang w:eastAsia="ja-JP"/>
                  </w:rPr>
                  <w:t>☐</w:t>
                </w:r>
              </w:p>
            </w:tc>
          </w:sdtContent>
        </w:sdt>
        <w:tc>
          <w:tcPr>
            <w:tcW w:w="667" w:type="dxa"/>
            <w:shd w:val="clear" w:color="auto" w:fill="auto"/>
          </w:tcPr>
          <w:p w14:paraId="333391F5" w14:textId="6A9153C1"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5426EC75" w14:textId="349F3039" w:rsidR="00244146" w:rsidRPr="001D2BA5" w:rsidRDefault="00244146" w:rsidP="00244146">
            <w:pPr>
              <w:pStyle w:val="ListParagraph"/>
              <w:numPr>
                <w:ilvl w:val="1"/>
                <w:numId w:val="26"/>
              </w:numPr>
              <w:contextualSpacing w:val="0"/>
              <w:rPr>
                <w:rFonts w:ascii="Verdana" w:hAnsi="Verdana" w:cs="Calibri"/>
              </w:rPr>
            </w:pPr>
            <w:r w:rsidRPr="001D2BA5">
              <w:rPr>
                <w:rFonts w:ascii="Verdana" w:hAnsi="Verdana" w:cs="Calibri"/>
              </w:rPr>
              <w:t>Updated floorplans should be provided annually to first responders</w:t>
            </w:r>
            <w:r>
              <w:rPr>
                <w:rFonts w:ascii="Verdana" w:hAnsi="Verdana" w:cs="Calibri"/>
              </w:rPr>
              <w:t xml:space="preserve">. </w:t>
            </w:r>
          </w:p>
        </w:tc>
      </w:tr>
      <w:tr w:rsidR="00244146" w:rsidRPr="001D2BA5" w14:paraId="751BE4D6" w14:textId="77777777" w:rsidTr="00A43E81">
        <w:sdt>
          <w:sdtPr>
            <w:rPr>
              <w:rFonts w:ascii="Verdana" w:hAnsi="Verdana"/>
              <w:lang w:eastAsia="ja-JP"/>
            </w:rPr>
            <w:id w:val="-553851132"/>
            <w14:checkbox>
              <w14:checked w14:val="0"/>
              <w14:checkedState w14:val="2612" w14:font="MS Gothic"/>
              <w14:uncheckedState w14:val="2610" w14:font="MS Gothic"/>
            </w14:checkbox>
          </w:sdtPr>
          <w:sdtEndPr/>
          <w:sdtContent>
            <w:tc>
              <w:tcPr>
                <w:tcW w:w="572" w:type="dxa"/>
                <w:shd w:val="clear" w:color="auto" w:fill="auto"/>
              </w:tcPr>
              <w:p w14:paraId="52FB8CB8" w14:textId="78522DE4" w:rsidR="00244146" w:rsidRPr="001D2BA5" w:rsidRDefault="00244146" w:rsidP="00244146">
                <w:pPr>
                  <w:pStyle w:val="ListParagraph"/>
                  <w:ind w:left="0"/>
                  <w:contextualSpacing w:val="0"/>
                  <w:rPr>
                    <w:rFonts w:ascii="Verdana" w:hAnsi="Verdana" w:cs="Calibri"/>
                  </w:rPr>
                </w:pPr>
                <w:r w:rsidRPr="00334391">
                  <w:rPr>
                    <w:rFonts w:ascii="MS Gothic" w:eastAsia="MS Gothic" w:hAnsi="MS Gothic" w:hint="eastAsia"/>
                    <w:lang w:eastAsia="ja-JP"/>
                  </w:rPr>
                  <w:t>☐</w:t>
                </w:r>
              </w:p>
            </w:tc>
          </w:sdtContent>
        </w:sdt>
        <w:tc>
          <w:tcPr>
            <w:tcW w:w="667" w:type="dxa"/>
            <w:shd w:val="clear" w:color="auto" w:fill="auto"/>
          </w:tcPr>
          <w:p w14:paraId="4A7A6BC3" w14:textId="10FCF2CE"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tcPr>
          <w:p w14:paraId="5A9A8637" w14:textId="5C73330D" w:rsidR="00244146" w:rsidRPr="001D2BA5" w:rsidRDefault="00244146" w:rsidP="00244146">
            <w:pPr>
              <w:pStyle w:val="ListParagraph"/>
              <w:numPr>
                <w:ilvl w:val="1"/>
                <w:numId w:val="26"/>
              </w:numPr>
              <w:contextualSpacing w:val="0"/>
              <w:rPr>
                <w:rFonts w:ascii="Verdana" w:hAnsi="Verdana" w:cs="Calibri"/>
              </w:rPr>
            </w:pPr>
            <w:r w:rsidRPr="001D2BA5">
              <w:rPr>
                <w:rFonts w:ascii="Verdana" w:hAnsi="Verdana" w:cs="Calibri"/>
              </w:rPr>
              <w:t>Interior room number signage should be flag-mounted so to be visible to first responders from a distance.</w:t>
            </w:r>
          </w:p>
        </w:tc>
      </w:tr>
      <w:tr w:rsidR="00244146" w:rsidRPr="001D2BA5" w14:paraId="513C277E" w14:textId="77777777" w:rsidTr="00A43E81">
        <w:sdt>
          <w:sdtPr>
            <w:rPr>
              <w:rFonts w:ascii="Verdana" w:hAnsi="Verdana"/>
              <w:lang w:eastAsia="ja-JP"/>
            </w:rPr>
            <w:id w:val="124674693"/>
            <w14:checkbox>
              <w14:checked w14:val="0"/>
              <w14:checkedState w14:val="2612" w14:font="MS Gothic"/>
              <w14:uncheckedState w14:val="2610" w14:font="MS Gothic"/>
            </w14:checkbox>
          </w:sdtPr>
          <w:sdtEndPr/>
          <w:sdtContent>
            <w:tc>
              <w:tcPr>
                <w:tcW w:w="572" w:type="dxa"/>
                <w:shd w:val="clear" w:color="auto" w:fill="auto"/>
              </w:tcPr>
              <w:p w14:paraId="4DFCCDBE" w14:textId="69851D4D" w:rsidR="00244146" w:rsidRPr="001D2BA5" w:rsidRDefault="00244146" w:rsidP="00244146">
                <w:pPr>
                  <w:rPr>
                    <w:rFonts w:ascii="Verdana" w:hAnsi="Verdana"/>
                  </w:rPr>
                </w:pPr>
                <w:r w:rsidRPr="00334391">
                  <w:rPr>
                    <w:rFonts w:ascii="MS Gothic" w:eastAsia="MS Gothic" w:hAnsi="MS Gothic" w:hint="eastAsia"/>
                    <w:lang w:eastAsia="ja-JP"/>
                  </w:rPr>
                  <w:t>☐</w:t>
                </w:r>
              </w:p>
            </w:tc>
          </w:sdtContent>
        </w:sdt>
        <w:tc>
          <w:tcPr>
            <w:tcW w:w="667" w:type="dxa"/>
            <w:shd w:val="clear" w:color="auto" w:fill="auto"/>
          </w:tcPr>
          <w:p w14:paraId="6AD9139E" w14:textId="17525E6A" w:rsidR="00244146" w:rsidRPr="001D2BA5" w:rsidRDefault="00244146" w:rsidP="00244146">
            <w:pPr>
              <w:rPr>
                <w:rFonts w:ascii="Verdana" w:hAnsi="Verdana" w:cs="Calibri"/>
              </w:rPr>
            </w:pPr>
            <w:r w:rsidRPr="001D2BA5">
              <w:rPr>
                <w:rFonts w:ascii="Verdana" w:hAnsi="Verdana"/>
              </w:rPr>
              <w:t>T1</w:t>
            </w:r>
          </w:p>
        </w:tc>
        <w:tc>
          <w:tcPr>
            <w:tcW w:w="8126" w:type="dxa"/>
          </w:tcPr>
          <w:p w14:paraId="4A26E56B" w14:textId="716DA4E1" w:rsidR="00244146" w:rsidRPr="001D2BA5" w:rsidRDefault="00244146" w:rsidP="00244146">
            <w:pPr>
              <w:numPr>
                <w:ilvl w:val="0"/>
                <w:numId w:val="26"/>
              </w:numPr>
              <w:rPr>
                <w:rFonts w:ascii="Verdana" w:hAnsi="Verdana" w:cs="Calibri"/>
              </w:rPr>
            </w:pPr>
            <w:r w:rsidRPr="001D2BA5">
              <w:rPr>
                <w:rFonts w:ascii="Verdana" w:hAnsi="Verdana" w:cs="Calibri"/>
              </w:rPr>
              <w:t>Hallways should also be identified (i.e., number, color or label).</w:t>
            </w:r>
          </w:p>
        </w:tc>
      </w:tr>
      <w:tr w:rsidR="00244146" w:rsidRPr="001D2BA5" w14:paraId="73F497E8" w14:textId="77777777" w:rsidTr="00A43E81">
        <w:sdt>
          <w:sdtPr>
            <w:rPr>
              <w:rFonts w:ascii="Verdana" w:hAnsi="Verdana"/>
              <w:lang w:eastAsia="ja-JP"/>
            </w:rPr>
            <w:id w:val="1703129350"/>
            <w14:checkbox>
              <w14:checked w14:val="0"/>
              <w14:checkedState w14:val="2612" w14:font="MS Gothic"/>
              <w14:uncheckedState w14:val="2610" w14:font="MS Gothic"/>
            </w14:checkbox>
          </w:sdtPr>
          <w:sdtEndPr/>
          <w:sdtContent>
            <w:tc>
              <w:tcPr>
                <w:tcW w:w="572" w:type="dxa"/>
                <w:shd w:val="clear" w:color="auto" w:fill="auto"/>
              </w:tcPr>
              <w:p w14:paraId="6C4139D1" w14:textId="49BB5693" w:rsidR="00244146" w:rsidRPr="001D2BA5" w:rsidRDefault="00244146" w:rsidP="00244146">
                <w:pPr>
                  <w:pStyle w:val="ListParagraph"/>
                  <w:ind w:left="0"/>
                  <w:contextualSpacing w:val="0"/>
                  <w:rPr>
                    <w:rFonts w:ascii="Verdana" w:hAnsi="Verdana"/>
                  </w:rPr>
                </w:pPr>
                <w:r w:rsidRPr="00334391">
                  <w:rPr>
                    <w:rFonts w:ascii="MS Gothic" w:eastAsia="MS Gothic" w:hAnsi="MS Gothic" w:hint="eastAsia"/>
                    <w:lang w:eastAsia="ja-JP"/>
                  </w:rPr>
                  <w:t>☐</w:t>
                </w:r>
              </w:p>
            </w:tc>
          </w:sdtContent>
        </w:sdt>
        <w:tc>
          <w:tcPr>
            <w:tcW w:w="667" w:type="dxa"/>
            <w:shd w:val="clear" w:color="auto" w:fill="auto"/>
          </w:tcPr>
          <w:p w14:paraId="3CC13385" w14:textId="766DC591"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0BC3DCA7" w14:textId="17AD3ECA" w:rsidR="00244146" w:rsidRPr="001D2BA5" w:rsidRDefault="00244146" w:rsidP="00244146">
            <w:pPr>
              <w:pStyle w:val="ListParagraph"/>
              <w:numPr>
                <w:ilvl w:val="0"/>
                <w:numId w:val="26"/>
              </w:numPr>
              <w:contextualSpacing w:val="0"/>
              <w:rPr>
                <w:rFonts w:ascii="Verdana" w:hAnsi="Verdana" w:cs="Calibri"/>
              </w:rPr>
            </w:pPr>
            <w:r w:rsidRPr="001D2BA5">
              <w:rPr>
                <w:rFonts w:ascii="Verdana" w:hAnsi="Verdana" w:cs="Calibri"/>
              </w:rPr>
              <w:t>All interior rooms should have room-specific emergency procedures, evacuation routes and severe weather plans posted.</w:t>
            </w:r>
          </w:p>
        </w:tc>
      </w:tr>
      <w:tr w:rsidR="00244146" w:rsidRPr="001D2BA5" w14:paraId="55ECB9B3" w14:textId="77777777" w:rsidTr="00A43E81">
        <w:sdt>
          <w:sdtPr>
            <w:rPr>
              <w:rFonts w:ascii="Verdana" w:hAnsi="Verdana"/>
              <w:lang w:eastAsia="ja-JP"/>
            </w:rPr>
            <w:id w:val="1709769247"/>
            <w14:checkbox>
              <w14:checked w14:val="0"/>
              <w14:checkedState w14:val="2612" w14:font="MS Gothic"/>
              <w14:uncheckedState w14:val="2610" w14:font="MS Gothic"/>
            </w14:checkbox>
          </w:sdtPr>
          <w:sdtEndPr/>
          <w:sdtContent>
            <w:tc>
              <w:tcPr>
                <w:tcW w:w="572" w:type="dxa"/>
                <w:shd w:val="clear" w:color="auto" w:fill="auto"/>
              </w:tcPr>
              <w:p w14:paraId="3BB94DB3" w14:textId="5396D962" w:rsidR="00244146" w:rsidRPr="001D2BA5" w:rsidRDefault="00244146" w:rsidP="00244146">
                <w:pPr>
                  <w:pStyle w:val="ListParagraph"/>
                  <w:ind w:left="0"/>
                  <w:contextualSpacing w:val="0"/>
                  <w:rPr>
                    <w:rFonts w:ascii="Verdana" w:hAnsi="Verdana"/>
                  </w:rPr>
                </w:pPr>
                <w:r w:rsidRPr="00334391">
                  <w:rPr>
                    <w:rFonts w:ascii="MS Gothic" w:eastAsia="MS Gothic" w:hAnsi="MS Gothic" w:hint="eastAsia"/>
                    <w:lang w:eastAsia="ja-JP"/>
                  </w:rPr>
                  <w:t>☐</w:t>
                </w:r>
              </w:p>
            </w:tc>
          </w:sdtContent>
        </w:sdt>
        <w:tc>
          <w:tcPr>
            <w:tcW w:w="667" w:type="dxa"/>
            <w:shd w:val="clear" w:color="auto" w:fill="auto"/>
          </w:tcPr>
          <w:p w14:paraId="38EF0D17" w14:textId="1D5407BB"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097483B0" w14:textId="4B76497C" w:rsidR="00244146" w:rsidRPr="001D2BA5" w:rsidRDefault="00244146" w:rsidP="00244146">
            <w:pPr>
              <w:pStyle w:val="ListParagraph"/>
              <w:numPr>
                <w:ilvl w:val="0"/>
                <w:numId w:val="26"/>
              </w:numPr>
              <w:contextualSpacing w:val="0"/>
              <w:rPr>
                <w:rFonts w:ascii="Verdana" w:hAnsi="Verdana" w:cs="Calibri"/>
              </w:rPr>
            </w:pPr>
            <w:r w:rsidRPr="001D2BA5">
              <w:rPr>
                <w:rFonts w:ascii="Verdana" w:hAnsi="Verdana" w:cs="Calibri"/>
              </w:rPr>
              <w:t>All internal doors</w:t>
            </w:r>
            <w:r>
              <w:rPr>
                <w:rFonts w:ascii="Verdana" w:hAnsi="Verdana" w:cs="Calibri"/>
              </w:rPr>
              <w:t>, including classroom doors,</w:t>
            </w:r>
            <w:r w:rsidRPr="001D2BA5">
              <w:rPr>
                <w:rFonts w:ascii="Verdana" w:hAnsi="Verdana" w:cs="Calibri"/>
              </w:rPr>
              <w:t xml:space="preserve"> should be closed, latched and locked at all times</w:t>
            </w:r>
            <w:r>
              <w:rPr>
                <w:rFonts w:ascii="Verdana" w:hAnsi="Verdana" w:cs="Calibri"/>
              </w:rPr>
              <w:t xml:space="preserve">. </w:t>
            </w:r>
          </w:p>
        </w:tc>
      </w:tr>
      <w:tr w:rsidR="00244146" w:rsidRPr="001D2BA5" w14:paraId="1DA8FDCC" w14:textId="77777777" w:rsidTr="00A43E81">
        <w:sdt>
          <w:sdtPr>
            <w:rPr>
              <w:rFonts w:ascii="Verdana" w:hAnsi="Verdana"/>
              <w:lang w:eastAsia="ja-JP"/>
            </w:rPr>
            <w:id w:val="-1170415111"/>
            <w14:checkbox>
              <w14:checked w14:val="0"/>
              <w14:checkedState w14:val="2612" w14:font="MS Gothic"/>
              <w14:uncheckedState w14:val="2610" w14:font="MS Gothic"/>
            </w14:checkbox>
          </w:sdtPr>
          <w:sdtEndPr/>
          <w:sdtContent>
            <w:tc>
              <w:tcPr>
                <w:tcW w:w="572" w:type="dxa"/>
                <w:shd w:val="clear" w:color="auto" w:fill="auto"/>
              </w:tcPr>
              <w:p w14:paraId="033F12C3" w14:textId="3CACC9E7" w:rsidR="00244146" w:rsidRPr="001D2BA5" w:rsidRDefault="00244146" w:rsidP="00244146">
                <w:pPr>
                  <w:pStyle w:val="ListParagraph"/>
                  <w:ind w:left="0"/>
                  <w:contextualSpacing w:val="0"/>
                  <w:rPr>
                    <w:rFonts w:ascii="Verdana" w:hAnsi="Verdana"/>
                  </w:rPr>
                </w:pPr>
                <w:r w:rsidRPr="00334391">
                  <w:rPr>
                    <w:rFonts w:ascii="MS Gothic" w:eastAsia="MS Gothic" w:hAnsi="MS Gothic" w:hint="eastAsia"/>
                    <w:lang w:eastAsia="ja-JP"/>
                  </w:rPr>
                  <w:t>☐</w:t>
                </w:r>
              </w:p>
            </w:tc>
          </w:sdtContent>
        </w:sdt>
        <w:tc>
          <w:tcPr>
            <w:tcW w:w="667" w:type="dxa"/>
            <w:shd w:val="clear" w:color="auto" w:fill="auto"/>
          </w:tcPr>
          <w:p w14:paraId="3C619A0E" w14:textId="4EE6B1C8"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759CDBCB" w14:textId="6B987960" w:rsidR="00244146" w:rsidRPr="001D2BA5" w:rsidRDefault="00244146" w:rsidP="00244146">
            <w:pPr>
              <w:pStyle w:val="ListParagraph"/>
              <w:numPr>
                <w:ilvl w:val="0"/>
                <w:numId w:val="26"/>
              </w:numPr>
              <w:contextualSpacing w:val="0"/>
              <w:rPr>
                <w:rFonts w:ascii="Verdana" w:hAnsi="Verdana" w:cs="Calibri"/>
              </w:rPr>
            </w:pPr>
            <w:r w:rsidRPr="001D2BA5">
              <w:rPr>
                <w:rFonts w:ascii="Verdana" w:hAnsi="Verdana" w:cs="Calibri"/>
              </w:rPr>
              <w:t>All double looped door handles should be removed, replaced, or one handle should be removed to preclude the chaining of the doors to prevent emergency egress and/or ingress</w:t>
            </w:r>
            <w:r>
              <w:rPr>
                <w:rFonts w:ascii="Verdana" w:hAnsi="Verdana" w:cs="Calibri"/>
              </w:rPr>
              <w:t xml:space="preserve">. </w:t>
            </w:r>
          </w:p>
        </w:tc>
      </w:tr>
      <w:tr w:rsidR="00244146" w:rsidRPr="001D2BA5" w14:paraId="398A9462" w14:textId="77777777" w:rsidTr="00A43E81">
        <w:sdt>
          <w:sdtPr>
            <w:rPr>
              <w:rFonts w:ascii="Verdana" w:hAnsi="Verdana"/>
              <w:lang w:eastAsia="ja-JP"/>
            </w:rPr>
            <w:id w:val="-1751882204"/>
            <w14:checkbox>
              <w14:checked w14:val="0"/>
              <w14:checkedState w14:val="2612" w14:font="MS Gothic"/>
              <w14:uncheckedState w14:val="2610" w14:font="MS Gothic"/>
            </w14:checkbox>
          </w:sdtPr>
          <w:sdtEndPr/>
          <w:sdtContent>
            <w:tc>
              <w:tcPr>
                <w:tcW w:w="572" w:type="dxa"/>
                <w:shd w:val="clear" w:color="auto" w:fill="auto"/>
              </w:tcPr>
              <w:p w14:paraId="3CA3B92E" w14:textId="63C47A02" w:rsidR="00244146" w:rsidRPr="001D2BA5" w:rsidRDefault="00244146" w:rsidP="00244146">
                <w:pPr>
                  <w:pStyle w:val="ListParagraph"/>
                  <w:ind w:left="0"/>
                  <w:contextualSpacing w:val="0"/>
                  <w:rPr>
                    <w:rFonts w:ascii="Verdana" w:hAnsi="Verdana" w:cs="Calibri"/>
                  </w:rPr>
                </w:pPr>
                <w:r w:rsidRPr="00334391">
                  <w:rPr>
                    <w:rFonts w:ascii="MS Gothic" w:eastAsia="MS Gothic" w:hAnsi="MS Gothic" w:hint="eastAsia"/>
                    <w:lang w:eastAsia="ja-JP"/>
                  </w:rPr>
                  <w:t>☐</w:t>
                </w:r>
              </w:p>
            </w:tc>
          </w:sdtContent>
        </w:sdt>
        <w:tc>
          <w:tcPr>
            <w:tcW w:w="667" w:type="dxa"/>
            <w:shd w:val="clear" w:color="auto" w:fill="auto"/>
          </w:tcPr>
          <w:p w14:paraId="047F4E0B" w14:textId="25BF72CC"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tcPr>
          <w:p w14:paraId="771D491B" w14:textId="075FE275" w:rsidR="00244146" w:rsidRPr="001D2BA5" w:rsidRDefault="00244146" w:rsidP="00244146">
            <w:pPr>
              <w:pStyle w:val="ListParagraph"/>
              <w:numPr>
                <w:ilvl w:val="1"/>
                <w:numId w:val="26"/>
              </w:numPr>
              <w:contextualSpacing w:val="0"/>
              <w:rPr>
                <w:rFonts w:ascii="Verdana" w:hAnsi="Verdana" w:cs="Calibri"/>
              </w:rPr>
            </w:pPr>
            <w:r w:rsidRPr="001D2BA5">
              <w:rPr>
                <w:rFonts w:ascii="Verdana" w:hAnsi="Verdana" w:cs="Calibri"/>
              </w:rPr>
              <w:t>Dated interior lever-style push-bar door releases should be replaced with flush push-bar door releases.</w:t>
            </w:r>
          </w:p>
        </w:tc>
      </w:tr>
      <w:tr w:rsidR="00244146" w:rsidRPr="001D2BA5" w14:paraId="04A849E3" w14:textId="77777777" w:rsidTr="00A43E81">
        <w:sdt>
          <w:sdtPr>
            <w:rPr>
              <w:rFonts w:ascii="Verdana" w:hAnsi="Verdana"/>
              <w:lang w:eastAsia="ja-JP"/>
            </w:rPr>
            <w:id w:val="118726073"/>
            <w14:checkbox>
              <w14:checked w14:val="0"/>
              <w14:checkedState w14:val="2612" w14:font="MS Gothic"/>
              <w14:uncheckedState w14:val="2610" w14:font="MS Gothic"/>
            </w14:checkbox>
          </w:sdtPr>
          <w:sdtEndPr/>
          <w:sdtContent>
            <w:tc>
              <w:tcPr>
                <w:tcW w:w="572" w:type="dxa"/>
                <w:shd w:val="clear" w:color="auto" w:fill="auto"/>
              </w:tcPr>
              <w:p w14:paraId="1D105B23" w14:textId="0AD9E0C0" w:rsidR="00244146" w:rsidRPr="001D2BA5" w:rsidRDefault="00244146" w:rsidP="00244146">
                <w:pPr>
                  <w:rPr>
                    <w:rFonts w:ascii="Verdana" w:hAnsi="Verdana"/>
                  </w:rPr>
                </w:pPr>
                <w:r w:rsidRPr="00334391">
                  <w:rPr>
                    <w:rFonts w:ascii="MS Gothic" w:eastAsia="MS Gothic" w:hAnsi="MS Gothic" w:hint="eastAsia"/>
                    <w:lang w:eastAsia="ja-JP"/>
                  </w:rPr>
                  <w:t>☐</w:t>
                </w:r>
              </w:p>
            </w:tc>
          </w:sdtContent>
        </w:sdt>
        <w:tc>
          <w:tcPr>
            <w:tcW w:w="667" w:type="dxa"/>
            <w:shd w:val="clear" w:color="auto" w:fill="auto"/>
          </w:tcPr>
          <w:p w14:paraId="17850E88" w14:textId="77777777" w:rsidR="00244146" w:rsidRPr="001D2BA5" w:rsidRDefault="00244146" w:rsidP="00244146">
            <w:pPr>
              <w:rPr>
                <w:rFonts w:ascii="Verdana" w:hAnsi="Verdana" w:cs="Calibri"/>
              </w:rPr>
            </w:pPr>
            <w:r w:rsidRPr="001D2BA5">
              <w:rPr>
                <w:rFonts w:ascii="Verdana" w:hAnsi="Verdana"/>
              </w:rPr>
              <w:t>T1</w:t>
            </w:r>
          </w:p>
        </w:tc>
        <w:tc>
          <w:tcPr>
            <w:tcW w:w="8126" w:type="dxa"/>
          </w:tcPr>
          <w:p w14:paraId="668B2F73" w14:textId="5303BF96" w:rsidR="00244146" w:rsidRPr="001D2BA5" w:rsidRDefault="00244146" w:rsidP="00244146">
            <w:pPr>
              <w:pStyle w:val="ListParagraph"/>
              <w:numPr>
                <w:ilvl w:val="0"/>
                <w:numId w:val="26"/>
              </w:numPr>
              <w:contextualSpacing w:val="0"/>
              <w:rPr>
                <w:rFonts w:ascii="Verdana" w:hAnsi="Verdana" w:cs="Calibri"/>
              </w:rPr>
            </w:pPr>
            <w:r w:rsidRPr="001D2BA5">
              <w:rPr>
                <w:rFonts w:ascii="Verdana" w:hAnsi="Verdana" w:cs="Calibri"/>
              </w:rPr>
              <w:t>Access to AED and first aid equipment should be unobstructed</w:t>
            </w:r>
            <w:r>
              <w:rPr>
                <w:rFonts w:ascii="Verdana" w:hAnsi="Verdana" w:cs="Calibri"/>
              </w:rPr>
              <w:t xml:space="preserve">. </w:t>
            </w:r>
          </w:p>
        </w:tc>
      </w:tr>
      <w:tr w:rsidR="00244146" w:rsidRPr="001D2BA5" w14:paraId="734D3C4E" w14:textId="77777777" w:rsidTr="00A43E81">
        <w:sdt>
          <w:sdtPr>
            <w:rPr>
              <w:rFonts w:ascii="Verdana" w:hAnsi="Verdana"/>
              <w:lang w:eastAsia="ja-JP"/>
            </w:rPr>
            <w:id w:val="-954252191"/>
            <w14:checkbox>
              <w14:checked w14:val="0"/>
              <w14:checkedState w14:val="2612" w14:font="MS Gothic"/>
              <w14:uncheckedState w14:val="2610" w14:font="MS Gothic"/>
            </w14:checkbox>
          </w:sdtPr>
          <w:sdtEndPr/>
          <w:sdtContent>
            <w:tc>
              <w:tcPr>
                <w:tcW w:w="572" w:type="dxa"/>
                <w:shd w:val="clear" w:color="auto" w:fill="auto"/>
              </w:tcPr>
              <w:p w14:paraId="608C91F3" w14:textId="4D945173" w:rsidR="00244146" w:rsidRPr="001D2BA5" w:rsidRDefault="00244146" w:rsidP="00244146">
                <w:pPr>
                  <w:pStyle w:val="ListParagraph"/>
                  <w:ind w:left="0"/>
                  <w:contextualSpacing w:val="0"/>
                  <w:rPr>
                    <w:rFonts w:ascii="Verdana" w:hAnsi="Verdana"/>
                  </w:rPr>
                </w:pPr>
                <w:r w:rsidRPr="00334391">
                  <w:rPr>
                    <w:rFonts w:ascii="MS Gothic" w:eastAsia="MS Gothic" w:hAnsi="MS Gothic" w:hint="eastAsia"/>
                    <w:lang w:eastAsia="ja-JP"/>
                  </w:rPr>
                  <w:t>☐</w:t>
                </w:r>
              </w:p>
            </w:tc>
          </w:sdtContent>
        </w:sdt>
        <w:tc>
          <w:tcPr>
            <w:tcW w:w="667" w:type="dxa"/>
            <w:shd w:val="clear" w:color="auto" w:fill="auto"/>
          </w:tcPr>
          <w:p w14:paraId="4466858A" w14:textId="7003E59C"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146B4BF2" w14:textId="2B3DC851" w:rsidR="00244146" w:rsidRPr="001D2BA5" w:rsidRDefault="00244146" w:rsidP="00244146">
            <w:pPr>
              <w:pStyle w:val="ListParagraph"/>
              <w:numPr>
                <w:ilvl w:val="0"/>
                <w:numId w:val="26"/>
              </w:numPr>
              <w:contextualSpacing w:val="0"/>
              <w:rPr>
                <w:rFonts w:ascii="Verdana" w:hAnsi="Verdana" w:cs="Calibri"/>
              </w:rPr>
            </w:pPr>
            <w:r w:rsidRPr="001D2BA5">
              <w:rPr>
                <w:rFonts w:ascii="Verdana" w:hAnsi="Verdana" w:cs="Calibri"/>
              </w:rPr>
              <w:t>Assigned and unassigned student lockers should be secured at all times</w:t>
            </w:r>
            <w:r>
              <w:rPr>
                <w:rFonts w:ascii="Verdana" w:hAnsi="Verdana" w:cs="Calibri"/>
              </w:rPr>
              <w:t xml:space="preserve">. </w:t>
            </w:r>
          </w:p>
        </w:tc>
      </w:tr>
      <w:tr w:rsidR="00244146" w:rsidRPr="001D2BA5" w14:paraId="6EF2C2D3" w14:textId="77777777" w:rsidTr="00A43E81">
        <w:sdt>
          <w:sdtPr>
            <w:rPr>
              <w:rFonts w:ascii="Verdana" w:hAnsi="Verdana"/>
              <w:lang w:eastAsia="ja-JP"/>
            </w:rPr>
            <w:id w:val="-1677030837"/>
            <w14:checkbox>
              <w14:checked w14:val="0"/>
              <w14:checkedState w14:val="2612" w14:font="MS Gothic"/>
              <w14:uncheckedState w14:val="2610" w14:font="MS Gothic"/>
            </w14:checkbox>
          </w:sdtPr>
          <w:sdtEndPr/>
          <w:sdtContent>
            <w:tc>
              <w:tcPr>
                <w:tcW w:w="572" w:type="dxa"/>
                <w:shd w:val="clear" w:color="auto" w:fill="auto"/>
              </w:tcPr>
              <w:p w14:paraId="104BDFA5" w14:textId="56CCD00A" w:rsidR="00244146" w:rsidRPr="001D2BA5" w:rsidRDefault="00244146" w:rsidP="00244146">
                <w:pPr>
                  <w:pStyle w:val="ListParagraph"/>
                  <w:ind w:left="0"/>
                  <w:contextualSpacing w:val="0"/>
                  <w:rPr>
                    <w:rFonts w:ascii="Verdana" w:hAnsi="Verdana"/>
                  </w:rPr>
                </w:pPr>
                <w:r w:rsidRPr="00334391">
                  <w:rPr>
                    <w:rFonts w:ascii="MS Gothic" w:eastAsia="MS Gothic" w:hAnsi="MS Gothic" w:hint="eastAsia"/>
                    <w:lang w:eastAsia="ja-JP"/>
                  </w:rPr>
                  <w:t>☐</w:t>
                </w:r>
              </w:p>
            </w:tc>
          </w:sdtContent>
        </w:sdt>
        <w:tc>
          <w:tcPr>
            <w:tcW w:w="667" w:type="dxa"/>
            <w:shd w:val="clear" w:color="auto" w:fill="auto"/>
          </w:tcPr>
          <w:p w14:paraId="0E285081" w14:textId="0BC7EFEC"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tcPr>
          <w:p w14:paraId="750F81C8" w14:textId="6D53BC5E" w:rsidR="00244146" w:rsidRPr="001D2BA5" w:rsidRDefault="00244146" w:rsidP="00244146">
            <w:pPr>
              <w:pStyle w:val="ListParagraph"/>
              <w:numPr>
                <w:ilvl w:val="0"/>
                <w:numId w:val="26"/>
              </w:numPr>
              <w:contextualSpacing w:val="0"/>
              <w:rPr>
                <w:rFonts w:ascii="Verdana" w:hAnsi="Verdana" w:cs="Calibri"/>
              </w:rPr>
            </w:pPr>
            <w:r w:rsidRPr="001D2BA5">
              <w:rPr>
                <w:rFonts w:ascii="Verdana" w:hAnsi="Verdana" w:cs="Calibri"/>
              </w:rPr>
              <w:t>Lockers should be secured to the walls</w:t>
            </w:r>
            <w:r>
              <w:rPr>
                <w:rFonts w:ascii="Verdana" w:hAnsi="Verdana" w:cs="Calibri"/>
              </w:rPr>
              <w:t xml:space="preserve">. </w:t>
            </w:r>
            <w:r w:rsidRPr="001D2BA5">
              <w:rPr>
                <w:rFonts w:ascii="Verdana" w:hAnsi="Verdana" w:cs="Calibri"/>
              </w:rPr>
              <w:t xml:space="preserve">Locker areas and height should allow for clear sightlines. </w:t>
            </w:r>
          </w:p>
        </w:tc>
      </w:tr>
      <w:tr w:rsidR="00244146" w:rsidRPr="001D2BA5" w14:paraId="2BABB254" w14:textId="77777777" w:rsidTr="00A43E81">
        <w:sdt>
          <w:sdtPr>
            <w:rPr>
              <w:rFonts w:ascii="Verdana" w:hAnsi="Verdana"/>
              <w:lang w:eastAsia="ja-JP"/>
            </w:rPr>
            <w:id w:val="346766700"/>
            <w14:checkbox>
              <w14:checked w14:val="0"/>
              <w14:checkedState w14:val="2612" w14:font="MS Gothic"/>
              <w14:uncheckedState w14:val="2610" w14:font="MS Gothic"/>
            </w14:checkbox>
          </w:sdtPr>
          <w:sdtEndPr/>
          <w:sdtContent>
            <w:tc>
              <w:tcPr>
                <w:tcW w:w="572" w:type="dxa"/>
                <w:shd w:val="clear" w:color="auto" w:fill="auto"/>
              </w:tcPr>
              <w:p w14:paraId="34695DF1" w14:textId="5AF06062" w:rsidR="00244146" w:rsidRPr="001D2BA5" w:rsidRDefault="00244146" w:rsidP="00244146">
                <w:pPr>
                  <w:pStyle w:val="ListParagraph"/>
                  <w:ind w:left="0"/>
                  <w:contextualSpacing w:val="0"/>
                  <w:rPr>
                    <w:rFonts w:ascii="Verdana" w:hAnsi="Verdana" w:cs="Calibri"/>
                  </w:rPr>
                </w:pPr>
                <w:r w:rsidRPr="00334391">
                  <w:rPr>
                    <w:rFonts w:ascii="MS Gothic" w:eastAsia="MS Gothic" w:hAnsi="MS Gothic" w:hint="eastAsia"/>
                    <w:lang w:eastAsia="ja-JP"/>
                  </w:rPr>
                  <w:t>☐</w:t>
                </w:r>
              </w:p>
            </w:tc>
          </w:sdtContent>
        </w:sdt>
        <w:tc>
          <w:tcPr>
            <w:tcW w:w="667" w:type="dxa"/>
            <w:shd w:val="clear" w:color="auto" w:fill="auto"/>
          </w:tcPr>
          <w:p w14:paraId="4AEDCD62" w14:textId="49CF652D"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tcPr>
          <w:p w14:paraId="72290B84" w14:textId="3A03F8D3" w:rsidR="00244146" w:rsidRPr="001D2BA5" w:rsidRDefault="00244146" w:rsidP="00244146">
            <w:pPr>
              <w:pStyle w:val="ListParagraph"/>
              <w:numPr>
                <w:ilvl w:val="0"/>
                <w:numId w:val="26"/>
              </w:numPr>
              <w:contextualSpacing w:val="0"/>
              <w:rPr>
                <w:rFonts w:ascii="Verdana" w:hAnsi="Verdana" w:cs="Calibri"/>
              </w:rPr>
            </w:pPr>
            <w:r w:rsidRPr="001D2BA5">
              <w:rPr>
                <w:rFonts w:ascii="Verdana" w:hAnsi="Verdana" w:cs="Calibri"/>
              </w:rPr>
              <w:t>Interior lighting should be adequate and supported by emergency power systems or equipped with battery backup units that allow for safe navi</w:t>
            </w:r>
            <w:r>
              <w:rPr>
                <w:rFonts w:ascii="Verdana" w:hAnsi="Verdana" w:cs="Calibri"/>
              </w:rPr>
              <w:t>g</w:t>
            </w:r>
            <w:r w:rsidRPr="001D2BA5">
              <w:rPr>
                <w:rFonts w:ascii="Verdana" w:hAnsi="Verdana" w:cs="Calibri"/>
              </w:rPr>
              <w:t>ation and/or evacuation.</w:t>
            </w:r>
          </w:p>
        </w:tc>
      </w:tr>
      <w:tr w:rsidR="00244146" w:rsidRPr="001D2BA5" w14:paraId="1020558D" w14:textId="77777777" w:rsidTr="00A43E81">
        <w:sdt>
          <w:sdtPr>
            <w:rPr>
              <w:rFonts w:ascii="Verdana" w:hAnsi="Verdana"/>
              <w:lang w:eastAsia="ja-JP"/>
            </w:rPr>
            <w:id w:val="-1520692452"/>
            <w14:checkbox>
              <w14:checked w14:val="0"/>
              <w14:checkedState w14:val="2612" w14:font="MS Gothic"/>
              <w14:uncheckedState w14:val="2610" w14:font="MS Gothic"/>
            </w14:checkbox>
          </w:sdtPr>
          <w:sdtEndPr/>
          <w:sdtContent>
            <w:tc>
              <w:tcPr>
                <w:tcW w:w="572" w:type="dxa"/>
                <w:shd w:val="clear" w:color="auto" w:fill="auto"/>
              </w:tcPr>
              <w:p w14:paraId="14880747" w14:textId="2F81C70E" w:rsidR="00244146" w:rsidRPr="001D2BA5" w:rsidRDefault="00244146" w:rsidP="00244146">
                <w:pPr>
                  <w:rPr>
                    <w:rFonts w:ascii="Verdana" w:hAnsi="Verdana" w:cs="Calibri"/>
                  </w:rPr>
                </w:pPr>
                <w:r w:rsidRPr="00334391">
                  <w:rPr>
                    <w:rFonts w:ascii="MS Gothic" w:eastAsia="MS Gothic" w:hAnsi="MS Gothic" w:hint="eastAsia"/>
                    <w:lang w:eastAsia="ja-JP"/>
                  </w:rPr>
                  <w:t>☐</w:t>
                </w:r>
              </w:p>
            </w:tc>
          </w:sdtContent>
        </w:sdt>
        <w:tc>
          <w:tcPr>
            <w:tcW w:w="667" w:type="dxa"/>
            <w:shd w:val="clear" w:color="auto" w:fill="auto"/>
          </w:tcPr>
          <w:p w14:paraId="657778B5" w14:textId="4945C449" w:rsidR="00244146" w:rsidRPr="001D2BA5" w:rsidRDefault="00244146" w:rsidP="00244146">
            <w:pPr>
              <w:rPr>
                <w:rFonts w:ascii="Verdana" w:hAnsi="Verdana" w:cs="Calibri"/>
              </w:rPr>
            </w:pPr>
            <w:r w:rsidRPr="001D2BA5">
              <w:rPr>
                <w:rFonts w:ascii="Verdana" w:hAnsi="Verdana" w:cs="Calibri"/>
              </w:rPr>
              <w:t>T2</w:t>
            </w:r>
          </w:p>
        </w:tc>
        <w:tc>
          <w:tcPr>
            <w:tcW w:w="8126" w:type="dxa"/>
          </w:tcPr>
          <w:p w14:paraId="74E4FF3A" w14:textId="5C4769C4" w:rsidR="00244146" w:rsidRPr="001D2BA5" w:rsidRDefault="00244146" w:rsidP="00244146">
            <w:pPr>
              <w:pStyle w:val="ListParagraph"/>
              <w:numPr>
                <w:ilvl w:val="0"/>
                <w:numId w:val="26"/>
              </w:numPr>
              <w:contextualSpacing w:val="0"/>
              <w:rPr>
                <w:rFonts w:ascii="Verdana" w:hAnsi="Verdana" w:cs="Calibri"/>
              </w:rPr>
            </w:pPr>
            <w:r w:rsidRPr="001D2BA5">
              <w:rPr>
                <w:rFonts w:ascii="Verdana" w:hAnsi="Verdana" w:cs="Calibri"/>
              </w:rPr>
              <w:t>Where available, hallways should be monitored by cameras.</w:t>
            </w:r>
          </w:p>
        </w:tc>
      </w:tr>
    </w:tbl>
    <w:p w14:paraId="31F7F96A" w14:textId="40A4608E" w:rsidR="000731DD" w:rsidRPr="001D2BA5" w:rsidRDefault="000731DD" w:rsidP="001D2BA5">
      <w:pPr>
        <w:pStyle w:val="Heading3"/>
        <w:spacing w:before="0" w:line="240" w:lineRule="auto"/>
        <w:rPr>
          <w:rFonts w:ascii="Verdana" w:hAnsi="Verdana"/>
          <w:b/>
          <w:color w:val="auto"/>
          <w:spacing w:val="10"/>
        </w:rPr>
      </w:pPr>
      <w:r w:rsidRPr="001D2BA5">
        <w:rPr>
          <w:rFonts w:ascii="Verdana" w:hAnsi="Verdana"/>
          <w:b/>
          <w:color w:val="auto"/>
          <w:spacing w:val="10"/>
        </w:rPr>
        <w:lastRenderedPageBreak/>
        <w:t>Interior Access and Security</w:t>
      </w:r>
    </w:p>
    <w:p w14:paraId="112825F6" w14:textId="77777777" w:rsidR="00AD3E9C" w:rsidRPr="001D2BA5" w:rsidRDefault="00AD3E9C" w:rsidP="001D2BA5">
      <w:pPr>
        <w:spacing w:before="0" w:after="0" w:line="240" w:lineRule="auto"/>
        <w:ind w:left="720"/>
        <w:rPr>
          <w:rFonts w:ascii="Verdana" w:hAnsi="Verdana" w:cs="Calibri"/>
        </w:rPr>
      </w:pPr>
    </w:p>
    <w:tbl>
      <w:tblPr>
        <w:tblStyle w:val="TableGrid"/>
        <w:tblW w:w="9366" w:type="dxa"/>
        <w:tblCellMar>
          <w:top w:w="43" w:type="dxa"/>
          <w:left w:w="115" w:type="dxa"/>
          <w:bottom w:w="43" w:type="dxa"/>
          <w:right w:w="115" w:type="dxa"/>
        </w:tblCellMar>
        <w:tblLook w:val="04A0" w:firstRow="1" w:lastRow="0" w:firstColumn="1" w:lastColumn="0" w:noHBand="0" w:noVBand="1"/>
      </w:tblPr>
      <w:tblGrid>
        <w:gridCol w:w="573"/>
        <w:gridCol w:w="667"/>
        <w:gridCol w:w="8116"/>
        <w:gridCol w:w="10"/>
      </w:tblGrid>
      <w:tr w:rsidR="00E16016" w:rsidRPr="001D2BA5" w14:paraId="2538C39A" w14:textId="77777777" w:rsidTr="00244146">
        <w:trPr>
          <w:gridAfter w:val="1"/>
          <w:wAfter w:w="10" w:type="dxa"/>
          <w:trHeight w:val="288"/>
        </w:trPr>
        <w:tc>
          <w:tcPr>
            <w:tcW w:w="573" w:type="dxa"/>
            <w:shd w:val="clear" w:color="auto" w:fill="auto"/>
            <w:vAlign w:val="center"/>
          </w:tcPr>
          <w:p w14:paraId="004C2533" w14:textId="77777777" w:rsidR="00E16016" w:rsidRPr="001D2BA5" w:rsidRDefault="00E16016"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043BD2E6" w14:textId="77777777" w:rsidR="00E16016" w:rsidRPr="001D2BA5" w:rsidRDefault="00E16016" w:rsidP="001D2BA5">
            <w:pPr>
              <w:rPr>
                <w:rFonts w:ascii="Verdana" w:hAnsi="Verdana"/>
                <w:lang w:eastAsia="ja-JP"/>
              </w:rPr>
            </w:pPr>
            <w:r w:rsidRPr="001D2BA5">
              <w:rPr>
                <w:rFonts w:ascii="Verdana" w:hAnsi="Verdana" w:cs="Calibri"/>
                <w:b/>
                <w:bCs/>
              </w:rPr>
              <w:t>Tier</w:t>
            </w:r>
          </w:p>
        </w:tc>
        <w:tc>
          <w:tcPr>
            <w:tcW w:w="8116" w:type="dxa"/>
            <w:shd w:val="clear" w:color="auto" w:fill="auto"/>
            <w:vAlign w:val="center"/>
          </w:tcPr>
          <w:p w14:paraId="06166BF8" w14:textId="77777777" w:rsidR="00E16016" w:rsidRPr="00500AC8" w:rsidRDefault="00E16016" w:rsidP="00500AC8">
            <w:pPr>
              <w:rPr>
                <w:rFonts w:ascii="Verdana" w:hAnsi="Verdana"/>
                <w:lang w:eastAsia="ja-JP"/>
              </w:rPr>
            </w:pPr>
            <w:r w:rsidRPr="00500AC8">
              <w:rPr>
                <w:rFonts w:ascii="Verdana" w:hAnsi="Verdana" w:cs="Calibri"/>
                <w:b/>
                <w:bCs/>
              </w:rPr>
              <w:t>Statement</w:t>
            </w:r>
          </w:p>
        </w:tc>
      </w:tr>
      <w:tr w:rsidR="00244146" w:rsidRPr="001D2BA5" w14:paraId="6D625680" w14:textId="77777777" w:rsidTr="00244146">
        <w:sdt>
          <w:sdtPr>
            <w:rPr>
              <w:rFonts w:ascii="Verdana" w:hAnsi="Verdana"/>
              <w:lang w:eastAsia="ja-JP"/>
            </w:rPr>
            <w:id w:val="1709293176"/>
            <w14:checkbox>
              <w14:checked w14:val="0"/>
              <w14:checkedState w14:val="2612" w14:font="MS Gothic"/>
              <w14:uncheckedState w14:val="2610" w14:font="MS Gothic"/>
            </w14:checkbox>
          </w:sdtPr>
          <w:sdtEndPr/>
          <w:sdtContent>
            <w:tc>
              <w:tcPr>
                <w:tcW w:w="573" w:type="dxa"/>
                <w:shd w:val="clear" w:color="auto" w:fill="auto"/>
              </w:tcPr>
              <w:p w14:paraId="01F2CEA3" w14:textId="7FE361EB" w:rsidR="00244146" w:rsidRPr="001D2BA5" w:rsidRDefault="00244146" w:rsidP="00244146">
                <w:pPr>
                  <w:rPr>
                    <w:rFonts w:ascii="Verdana" w:hAnsi="Verdana"/>
                  </w:rPr>
                </w:pPr>
                <w:r w:rsidRPr="00BC72A6">
                  <w:rPr>
                    <w:rFonts w:ascii="MS Gothic" w:eastAsia="MS Gothic" w:hAnsi="MS Gothic" w:hint="eastAsia"/>
                    <w:lang w:eastAsia="ja-JP"/>
                  </w:rPr>
                  <w:t>☐</w:t>
                </w:r>
              </w:p>
            </w:tc>
          </w:sdtContent>
        </w:sdt>
        <w:tc>
          <w:tcPr>
            <w:tcW w:w="667" w:type="dxa"/>
            <w:shd w:val="clear" w:color="auto" w:fill="auto"/>
          </w:tcPr>
          <w:p w14:paraId="5320421D" w14:textId="2B6CA496"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23542028" w14:textId="57F74D08" w:rsidR="00244146" w:rsidRPr="001D2BA5" w:rsidRDefault="00244146" w:rsidP="00244146">
            <w:pPr>
              <w:numPr>
                <w:ilvl w:val="0"/>
                <w:numId w:val="27"/>
              </w:numPr>
              <w:rPr>
                <w:rFonts w:ascii="Verdana" w:hAnsi="Verdana" w:cs="Calibri"/>
              </w:rPr>
            </w:pPr>
            <w:r w:rsidRPr="001D2BA5">
              <w:rPr>
                <w:rFonts w:ascii="Verdana" w:hAnsi="Verdana" w:cs="Calibri"/>
              </w:rPr>
              <w:t>The main office should have clear sightlines to the main entrance and surrounding area to allow staff members to observe individuals approaching the school.</w:t>
            </w:r>
          </w:p>
        </w:tc>
      </w:tr>
      <w:tr w:rsidR="00244146" w:rsidRPr="001D2BA5" w14:paraId="60913C08" w14:textId="77777777" w:rsidTr="00244146">
        <w:sdt>
          <w:sdtPr>
            <w:rPr>
              <w:rFonts w:ascii="Verdana" w:hAnsi="Verdana"/>
              <w:lang w:eastAsia="ja-JP"/>
            </w:rPr>
            <w:id w:val="-1570729799"/>
            <w14:checkbox>
              <w14:checked w14:val="0"/>
              <w14:checkedState w14:val="2612" w14:font="MS Gothic"/>
              <w14:uncheckedState w14:val="2610" w14:font="MS Gothic"/>
            </w14:checkbox>
          </w:sdtPr>
          <w:sdtEndPr/>
          <w:sdtContent>
            <w:tc>
              <w:tcPr>
                <w:tcW w:w="573" w:type="dxa"/>
                <w:shd w:val="clear" w:color="auto" w:fill="auto"/>
              </w:tcPr>
              <w:p w14:paraId="7326D81D" w14:textId="32140E8D" w:rsidR="00244146" w:rsidRPr="001D2BA5" w:rsidRDefault="00244146" w:rsidP="00244146">
                <w:pPr>
                  <w:rPr>
                    <w:rFonts w:ascii="Verdana" w:hAnsi="Verdana"/>
                  </w:rPr>
                </w:pPr>
                <w:r w:rsidRPr="00BC72A6">
                  <w:rPr>
                    <w:rFonts w:ascii="MS Gothic" w:eastAsia="MS Gothic" w:hAnsi="MS Gothic" w:hint="eastAsia"/>
                    <w:lang w:eastAsia="ja-JP"/>
                  </w:rPr>
                  <w:t>☐</w:t>
                </w:r>
              </w:p>
            </w:tc>
          </w:sdtContent>
        </w:sdt>
        <w:tc>
          <w:tcPr>
            <w:tcW w:w="667" w:type="dxa"/>
            <w:shd w:val="clear" w:color="auto" w:fill="auto"/>
          </w:tcPr>
          <w:p w14:paraId="51164D92" w14:textId="5AEDE2E8"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709D60A3" w14:textId="1E831161" w:rsidR="00244146" w:rsidRPr="001D2BA5" w:rsidRDefault="00244146" w:rsidP="00244146">
            <w:pPr>
              <w:numPr>
                <w:ilvl w:val="1"/>
                <w:numId w:val="27"/>
              </w:numPr>
              <w:rPr>
                <w:rFonts w:ascii="Verdana" w:hAnsi="Verdana" w:cs="Calibri"/>
              </w:rPr>
            </w:pPr>
            <w:r w:rsidRPr="001D2BA5">
              <w:rPr>
                <w:rFonts w:ascii="Verdana" w:hAnsi="Verdana" w:cs="Calibri"/>
              </w:rPr>
              <w:t>If that is physically not possible, cameras should be utilized so that the main entrance and surrounding area can be readily monitored within the main office.</w:t>
            </w:r>
          </w:p>
        </w:tc>
      </w:tr>
      <w:tr w:rsidR="00244146" w:rsidRPr="001D2BA5" w14:paraId="581A3E1F" w14:textId="77777777" w:rsidTr="00244146">
        <w:sdt>
          <w:sdtPr>
            <w:rPr>
              <w:rFonts w:ascii="Verdana" w:hAnsi="Verdana"/>
              <w:lang w:eastAsia="ja-JP"/>
            </w:rPr>
            <w:id w:val="-1929567984"/>
            <w14:checkbox>
              <w14:checked w14:val="0"/>
              <w14:checkedState w14:val="2612" w14:font="MS Gothic"/>
              <w14:uncheckedState w14:val="2610" w14:font="MS Gothic"/>
            </w14:checkbox>
          </w:sdtPr>
          <w:sdtEndPr/>
          <w:sdtContent>
            <w:tc>
              <w:tcPr>
                <w:tcW w:w="573" w:type="dxa"/>
                <w:shd w:val="clear" w:color="auto" w:fill="auto"/>
              </w:tcPr>
              <w:p w14:paraId="423017D3" w14:textId="577775B5" w:rsidR="00244146" w:rsidRPr="001D2BA5" w:rsidRDefault="00244146" w:rsidP="00244146">
                <w:pPr>
                  <w:rPr>
                    <w:rFonts w:ascii="Verdana" w:hAnsi="Verdana"/>
                  </w:rPr>
                </w:pPr>
                <w:r w:rsidRPr="00BC72A6">
                  <w:rPr>
                    <w:rFonts w:ascii="MS Gothic" w:eastAsia="MS Gothic" w:hAnsi="MS Gothic" w:hint="eastAsia"/>
                    <w:lang w:eastAsia="ja-JP"/>
                  </w:rPr>
                  <w:t>☐</w:t>
                </w:r>
              </w:p>
            </w:tc>
          </w:sdtContent>
        </w:sdt>
        <w:tc>
          <w:tcPr>
            <w:tcW w:w="667" w:type="dxa"/>
            <w:shd w:val="clear" w:color="auto" w:fill="auto"/>
          </w:tcPr>
          <w:p w14:paraId="35BD4E24" w14:textId="343DCEB7"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3EB8F19F" w14:textId="672AFA7C" w:rsidR="00244146" w:rsidRPr="001D2BA5" w:rsidRDefault="00244146" w:rsidP="00244146">
            <w:pPr>
              <w:numPr>
                <w:ilvl w:val="0"/>
                <w:numId w:val="27"/>
              </w:numPr>
              <w:rPr>
                <w:rFonts w:ascii="Verdana" w:hAnsi="Verdana" w:cs="Calibri"/>
              </w:rPr>
            </w:pPr>
            <w:r w:rsidRPr="001D2BA5">
              <w:rPr>
                <w:rFonts w:ascii="Verdana" w:hAnsi="Verdana" w:cs="Calibri"/>
              </w:rPr>
              <w:t xml:space="preserve">The main entrance should be equipped with a secure vestibule/lobby consisting of both interior and exterior doors that are lockable. </w:t>
            </w:r>
          </w:p>
        </w:tc>
      </w:tr>
      <w:tr w:rsidR="00244146" w:rsidRPr="001D2BA5" w14:paraId="5983B2A6" w14:textId="77777777" w:rsidTr="00244146">
        <w:sdt>
          <w:sdtPr>
            <w:rPr>
              <w:rFonts w:ascii="Verdana" w:hAnsi="Verdana"/>
              <w:lang w:eastAsia="ja-JP"/>
            </w:rPr>
            <w:id w:val="970334332"/>
            <w14:checkbox>
              <w14:checked w14:val="0"/>
              <w14:checkedState w14:val="2612" w14:font="MS Gothic"/>
              <w14:uncheckedState w14:val="2610" w14:font="MS Gothic"/>
            </w14:checkbox>
          </w:sdtPr>
          <w:sdtEndPr/>
          <w:sdtContent>
            <w:tc>
              <w:tcPr>
                <w:tcW w:w="573" w:type="dxa"/>
                <w:shd w:val="clear" w:color="auto" w:fill="auto"/>
              </w:tcPr>
              <w:p w14:paraId="353081D1" w14:textId="3827C193" w:rsidR="00244146" w:rsidRPr="001D2BA5" w:rsidRDefault="00244146" w:rsidP="00244146">
                <w:pPr>
                  <w:rPr>
                    <w:rFonts w:ascii="Verdana" w:hAnsi="Verdana"/>
                  </w:rPr>
                </w:pPr>
                <w:r w:rsidRPr="00BC72A6">
                  <w:rPr>
                    <w:rFonts w:ascii="MS Gothic" w:eastAsia="MS Gothic" w:hAnsi="MS Gothic" w:hint="eastAsia"/>
                    <w:lang w:eastAsia="ja-JP"/>
                  </w:rPr>
                  <w:t>☐</w:t>
                </w:r>
              </w:p>
            </w:tc>
          </w:sdtContent>
        </w:sdt>
        <w:tc>
          <w:tcPr>
            <w:tcW w:w="667" w:type="dxa"/>
            <w:shd w:val="clear" w:color="auto" w:fill="auto"/>
          </w:tcPr>
          <w:p w14:paraId="497C8CBA" w14:textId="4A0ECF38"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01CE118B" w14:textId="65CA41C2" w:rsidR="00244146" w:rsidRPr="001D2BA5" w:rsidRDefault="00244146" w:rsidP="00244146">
            <w:pPr>
              <w:numPr>
                <w:ilvl w:val="0"/>
                <w:numId w:val="27"/>
              </w:numPr>
              <w:rPr>
                <w:rFonts w:ascii="Verdana" w:hAnsi="Verdana" w:cs="Calibri"/>
              </w:rPr>
            </w:pPr>
            <w:r w:rsidRPr="001D2BA5">
              <w:rPr>
                <w:rFonts w:ascii="Verdana" w:hAnsi="Verdana" w:cs="Calibri"/>
              </w:rPr>
              <w:t xml:space="preserve">The vestibule design should force visitors to pass through a screening area prior to entering and leaving the school. </w:t>
            </w:r>
          </w:p>
        </w:tc>
      </w:tr>
      <w:tr w:rsidR="00244146" w:rsidRPr="001D2BA5" w14:paraId="6319BDC5" w14:textId="77777777" w:rsidTr="00244146">
        <w:sdt>
          <w:sdtPr>
            <w:rPr>
              <w:rFonts w:ascii="Verdana" w:hAnsi="Verdana"/>
              <w:lang w:eastAsia="ja-JP"/>
            </w:rPr>
            <w:id w:val="-797758918"/>
            <w14:checkbox>
              <w14:checked w14:val="0"/>
              <w14:checkedState w14:val="2612" w14:font="MS Gothic"/>
              <w14:uncheckedState w14:val="2610" w14:font="MS Gothic"/>
            </w14:checkbox>
          </w:sdtPr>
          <w:sdtEndPr/>
          <w:sdtContent>
            <w:tc>
              <w:tcPr>
                <w:tcW w:w="573" w:type="dxa"/>
                <w:shd w:val="clear" w:color="auto" w:fill="auto"/>
              </w:tcPr>
              <w:p w14:paraId="5A8DF181" w14:textId="2121454F" w:rsidR="00244146" w:rsidRPr="001D2BA5" w:rsidRDefault="00244146" w:rsidP="00244146">
                <w:pPr>
                  <w:rPr>
                    <w:rFonts w:ascii="Verdana" w:hAnsi="Verdana"/>
                  </w:rPr>
                </w:pPr>
                <w:r w:rsidRPr="00BC72A6">
                  <w:rPr>
                    <w:rFonts w:ascii="MS Gothic" w:eastAsia="MS Gothic" w:hAnsi="MS Gothic" w:hint="eastAsia"/>
                    <w:lang w:eastAsia="ja-JP"/>
                  </w:rPr>
                  <w:t>☐</w:t>
                </w:r>
              </w:p>
            </w:tc>
          </w:sdtContent>
        </w:sdt>
        <w:tc>
          <w:tcPr>
            <w:tcW w:w="667" w:type="dxa"/>
            <w:shd w:val="clear" w:color="auto" w:fill="auto"/>
          </w:tcPr>
          <w:p w14:paraId="2046FA84" w14:textId="20F10D0A"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2C696A24" w14:textId="71EE9A06" w:rsidR="00244146" w:rsidRPr="001D2BA5" w:rsidRDefault="00244146" w:rsidP="00244146">
            <w:pPr>
              <w:numPr>
                <w:ilvl w:val="0"/>
                <w:numId w:val="27"/>
              </w:numPr>
              <w:rPr>
                <w:rFonts w:ascii="Verdana" w:hAnsi="Verdana" w:cs="Calibri"/>
              </w:rPr>
            </w:pPr>
            <w:r w:rsidRPr="001D2BA5">
              <w:rPr>
                <w:rFonts w:ascii="Verdana" w:hAnsi="Verdana" w:cs="Calibri"/>
              </w:rPr>
              <w:t xml:space="preserve">Interior doors providing access to the school’s interior should be secured and equipped with electronic keyless access. </w:t>
            </w:r>
          </w:p>
        </w:tc>
      </w:tr>
      <w:tr w:rsidR="00244146" w:rsidRPr="001D2BA5" w14:paraId="174224FB" w14:textId="77777777" w:rsidTr="00244146">
        <w:sdt>
          <w:sdtPr>
            <w:rPr>
              <w:rFonts w:ascii="Verdana" w:hAnsi="Verdana"/>
              <w:lang w:eastAsia="ja-JP"/>
            </w:rPr>
            <w:id w:val="685331499"/>
            <w14:checkbox>
              <w14:checked w14:val="0"/>
              <w14:checkedState w14:val="2612" w14:font="MS Gothic"/>
              <w14:uncheckedState w14:val="2610" w14:font="MS Gothic"/>
            </w14:checkbox>
          </w:sdtPr>
          <w:sdtEndPr/>
          <w:sdtContent>
            <w:tc>
              <w:tcPr>
                <w:tcW w:w="573" w:type="dxa"/>
                <w:shd w:val="clear" w:color="auto" w:fill="auto"/>
              </w:tcPr>
              <w:p w14:paraId="6F4562FC" w14:textId="2AA321ED" w:rsidR="00244146" w:rsidRPr="001D2BA5" w:rsidRDefault="00244146" w:rsidP="00244146">
                <w:pPr>
                  <w:rPr>
                    <w:rFonts w:ascii="Verdana" w:hAnsi="Verdana" w:cs="Calibri"/>
                  </w:rPr>
                </w:pPr>
                <w:r w:rsidRPr="00BC72A6">
                  <w:rPr>
                    <w:rFonts w:ascii="MS Gothic" w:eastAsia="MS Gothic" w:hAnsi="MS Gothic" w:hint="eastAsia"/>
                    <w:lang w:eastAsia="ja-JP"/>
                  </w:rPr>
                  <w:t>☐</w:t>
                </w:r>
              </w:p>
            </w:tc>
          </w:sdtContent>
        </w:sdt>
        <w:tc>
          <w:tcPr>
            <w:tcW w:w="667" w:type="dxa"/>
            <w:shd w:val="clear" w:color="auto" w:fill="auto"/>
          </w:tcPr>
          <w:p w14:paraId="0D2D5E7D" w14:textId="1276B689" w:rsidR="00244146" w:rsidRPr="001D2BA5" w:rsidRDefault="00244146" w:rsidP="00244146">
            <w:pPr>
              <w:rPr>
                <w:rFonts w:ascii="Verdana" w:hAnsi="Verdana" w:cs="Calibri"/>
              </w:rPr>
            </w:pPr>
            <w:r w:rsidRPr="001D2BA5">
              <w:rPr>
                <w:rFonts w:ascii="Verdana" w:hAnsi="Verdana" w:cs="Calibri"/>
              </w:rPr>
              <w:t>T2</w:t>
            </w:r>
          </w:p>
        </w:tc>
        <w:tc>
          <w:tcPr>
            <w:tcW w:w="8126" w:type="dxa"/>
            <w:gridSpan w:val="2"/>
          </w:tcPr>
          <w:p w14:paraId="6D920E79" w14:textId="7D94E48A" w:rsidR="00244146" w:rsidRPr="001D2BA5" w:rsidRDefault="00244146" w:rsidP="00244146">
            <w:pPr>
              <w:numPr>
                <w:ilvl w:val="1"/>
                <w:numId w:val="27"/>
              </w:numPr>
              <w:rPr>
                <w:rFonts w:ascii="Verdana" w:hAnsi="Verdana" w:cs="Calibri"/>
              </w:rPr>
            </w:pPr>
            <w:r w:rsidRPr="001D2BA5">
              <w:rPr>
                <w:rFonts w:ascii="Verdana" w:hAnsi="Verdana" w:cs="Calibri"/>
              </w:rPr>
              <w:t xml:space="preserve">Consideration should be given, when possible, to the use of a transaction window to prevent unnecessary visitors from entering the secure school building. </w:t>
            </w:r>
          </w:p>
        </w:tc>
      </w:tr>
      <w:tr w:rsidR="00244146" w:rsidRPr="001D2BA5" w14:paraId="6978E5ED" w14:textId="77777777" w:rsidTr="00244146">
        <w:sdt>
          <w:sdtPr>
            <w:rPr>
              <w:rFonts w:ascii="Verdana" w:hAnsi="Verdana"/>
              <w:lang w:eastAsia="ja-JP"/>
            </w:rPr>
            <w:id w:val="-1632542715"/>
            <w14:checkbox>
              <w14:checked w14:val="0"/>
              <w14:checkedState w14:val="2612" w14:font="MS Gothic"/>
              <w14:uncheckedState w14:val="2610" w14:font="MS Gothic"/>
            </w14:checkbox>
          </w:sdtPr>
          <w:sdtEndPr/>
          <w:sdtContent>
            <w:tc>
              <w:tcPr>
                <w:tcW w:w="573" w:type="dxa"/>
                <w:shd w:val="clear" w:color="auto" w:fill="auto"/>
              </w:tcPr>
              <w:p w14:paraId="36EDE820" w14:textId="773A82C5" w:rsidR="00244146" w:rsidRPr="001D2BA5" w:rsidRDefault="00244146" w:rsidP="00244146">
                <w:pPr>
                  <w:rPr>
                    <w:rFonts w:ascii="Verdana" w:hAnsi="Verdana"/>
                    <w:lang w:eastAsia="ja-JP"/>
                  </w:rPr>
                </w:pPr>
                <w:r w:rsidRPr="00BC72A6">
                  <w:rPr>
                    <w:rFonts w:ascii="MS Gothic" w:eastAsia="MS Gothic" w:hAnsi="MS Gothic" w:hint="eastAsia"/>
                    <w:lang w:eastAsia="ja-JP"/>
                  </w:rPr>
                  <w:t>☐</w:t>
                </w:r>
              </w:p>
            </w:tc>
          </w:sdtContent>
        </w:sdt>
        <w:tc>
          <w:tcPr>
            <w:tcW w:w="667" w:type="dxa"/>
            <w:shd w:val="clear" w:color="auto" w:fill="auto"/>
          </w:tcPr>
          <w:p w14:paraId="1A376B87" w14:textId="53F346BF" w:rsidR="00244146" w:rsidRPr="001D2BA5" w:rsidRDefault="00244146" w:rsidP="00244146">
            <w:pPr>
              <w:rPr>
                <w:rFonts w:ascii="Verdana" w:hAnsi="Verdana" w:cs="Calibri"/>
              </w:rPr>
            </w:pPr>
            <w:r w:rsidRPr="001D2BA5">
              <w:rPr>
                <w:rFonts w:ascii="Verdana" w:hAnsi="Verdana"/>
                <w:lang w:eastAsia="ja-JP"/>
              </w:rPr>
              <w:t>T2</w:t>
            </w:r>
          </w:p>
        </w:tc>
        <w:tc>
          <w:tcPr>
            <w:tcW w:w="8126" w:type="dxa"/>
            <w:gridSpan w:val="2"/>
          </w:tcPr>
          <w:p w14:paraId="5F916FBF" w14:textId="66B41363" w:rsidR="00244146" w:rsidRPr="001D2BA5" w:rsidRDefault="00244146" w:rsidP="00244146">
            <w:pPr>
              <w:numPr>
                <w:ilvl w:val="1"/>
                <w:numId w:val="27"/>
              </w:numPr>
              <w:rPr>
                <w:rFonts w:ascii="Verdana" w:hAnsi="Verdana" w:cs="Calibri"/>
              </w:rPr>
            </w:pPr>
            <w:r w:rsidRPr="001D2BA5">
              <w:rPr>
                <w:rFonts w:ascii="Verdana" w:hAnsi="Verdana" w:cs="Calibri"/>
              </w:rPr>
              <w:t>If possible, the student and visitor entrance should not be co-located.</w:t>
            </w:r>
          </w:p>
        </w:tc>
      </w:tr>
      <w:tr w:rsidR="00244146" w:rsidRPr="001D2BA5" w14:paraId="161198EA" w14:textId="77777777" w:rsidTr="00244146">
        <w:sdt>
          <w:sdtPr>
            <w:rPr>
              <w:rFonts w:ascii="Verdana" w:hAnsi="Verdana"/>
              <w:lang w:eastAsia="ja-JP"/>
            </w:rPr>
            <w:id w:val="896478224"/>
            <w14:checkbox>
              <w14:checked w14:val="0"/>
              <w14:checkedState w14:val="2612" w14:font="MS Gothic"/>
              <w14:uncheckedState w14:val="2610" w14:font="MS Gothic"/>
            </w14:checkbox>
          </w:sdtPr>
          <w:sdtEndPr/>
          <w:sdtContent>
            <w:tc>
              <w:tcPr>
                <w:tcW w:w="573" w:type="dxa"/>
                <w:shd w:val="clear" w:color="auto" w:fill="auto"/>
              </w:tcPr>
              <w:p w14:paraId="6BE7E219" w14:textId="59E89F96" w:rsidR="00244146" w:rsidRPr="001D2BA5" w:rsidRDefault="00244146" w:rsidP="00244146">
                <w:pPr>
                  <w:rPr>
                    <w:rFonts w:ascii="Verdana" w:hAnsi="Verdana" w:cs="Calibri"/>
                  </w:rPr>
                </w:pPr>
                <w:r w:rsidRPr="00BC72A6">
                  <w:rPr>
                    <w:rFonts w:ascii="MS Gothic" w:eastAsia="MS Gothic" w:hAnsi="MS Gothic" w:hint="eastAsia"/>
                    <w:lang w:eastAsia="ja-JP"/>
                  </w:rPr>
                  <w:t>☐</w:t>
                </w:r>
              </w:p>
            </w:tc>
          </w:sdtContent>
        </w:sdt>
        <w:tc>
          <w:tcPr>
            <w:tcW w:w="667" w:type="dxa"/>
            <w:shd w:val="clear" w:color="auto" w:fill="auto"/>
          </w:tcPr>
          <w:p w14:paraId="2D0FE2F3" w14:textId="5FEEEC30" w:rsidR="00244146" w:rsidRPr="001D2BA5" w:rsidRDefault="00244146" w:rsidP="00244146">
            <w:pPr>
              <w:rPr>
                <w:rFonts w:ascii="Verdana" w:hAnsi="Verdana" w:cs="Calibri"/>
              </w:rPr>
            </w:pPr>
            <w:r w:rsidRPr="001D2BA5">
              <w:rPr>
                <w:rFonts w:ascii="Verdana" w:hAnsi="Verdana" w:cs="Calibri"/>
              </w:rPr>
              <w:t>T3</w:t>
            </w:r>
          </w:p>
        </w:tc>
        <w:tc>
          <w:tcPr>
            <w:tcW w:w="8126" w:type="dxa"/>
            <w:gridSpan w:val="2"/>
          </w:tcPr>
          <w:p w14:paraId="5E199262" w14:textId="1182326F" w:rsidR="00244146" w:rsidRPr="001D2BA5" w:rsidRDefault="00244146" w:rsidP="00244146">
            <w:pPr>
              <w:numPr>
                <w:ilvl w:val="1"/>
                <w:numId w:val="27"/>
              </w:numPr>
              <w:rPr>
                <w:rFonts w:ascii="Verdana" w:hAnsi="Verdana" w:cs="Calibri"/>
              </w:rPr>
            </w:pPr>
            <w:r w:rsidRPr="001D2BA5">
              <w:rPr>
                <w:rFonts w:ascii="Verdana" w:hAnsi="Verdana" w:cs="Calibri"/>
              </w:rPr>
              <w:t>Ideally, doors in this entry area should be controllable from a remote location.</w:t>
            </w:r>
          </w:p>
        </w:tc>
      </w:tr>
      <w:tr w:rsidR="00244146" w:rsidRPr="001D2BA5" w14:paraId="4BDEEF9D" w14:textId="77777777" w:rsidTr="00244146">
        <w:sdt>
          <w:sdtPr>
            <w:rPr>
              <w:rFonts w:ascii="Verdana" w:hAnsi="Verdana"/>
              <w:lang w:eastAsia="ja-JP"/>
            </w:rPr>
            <w:id w:val="-1736615411"/>
            <w14:checkbox>
              <w14:checked w14:val="0"/>
              <w14:checkedState w14:val="2612" w14:font="MS Gothic"/>
              <w14:uncheckedState w14:val="2610" w14:font="MS Gothic"/>
            </w14:checkbox>
          </w:sdtPr>
          <w:sdtEndPr/>
          <w:sdtContent>
            <w:tc>
              <w:tcPr>
                <w:tcW w:w="573" w:type="dxa"/>
                <w:shd w:val="clear" w:color="auto" w:fill="auto"/>
              </w:tcPr>
              <w:p w14:paraId="74608379" w14:textId="04115C17" w:rsidR="00244146" w:rsidRPr="001D2BA5" w:rsidRDefault="00244146" w:rsidP="00244146">
                <w:pPr>
                  <w:rPr>
                    <w:rFonts w:ascii="Verdana" w:hAnsi="Verdana" w:cs="Calibri"/>
                  </w:rPr>
                </w:pPr>
                <w:r w:rsidRPr="00BC72A6">
                  <w:rPr>
                    <w:rFonts w:ascii="MS Gothic" w:eastAsia="MS Gothic" w:hAnsi="MS Gothic" w:hint="eastAsia"/>
                    <w:lang w:eastAsia="ja-JP"/>
                  </w:rPr>
                  <w:t>☐</w:t>
                </w:r>
              </w:p>
            </w:tc>
          </w:sdtContent>
        </w:sdt>
        <w:tc>
          <w:tcPr>
            <w:tcW w:w="667" w:type="dxa"/>
            <w:shd w:val="clear" w:color="auto" w:fill="auto"/>
          </w:tcPr>
          <w:p w14:paraId="01200797" w14:textId="39D9D22B" w:rsidR="00244146" w:rsidRPr="001D2BA5" w:rsidRDefault="00244146" w:rsidP="00244146">
            <w:pPr>
              <w:rPr>
                <w:rFonts w:ascii="Verdana" w:hAnsi="Verdana" w:cs="Calibri"/>
              </w:rPr>
            </w:pPr>
            <w:r w:rsidRPr="001D2BA5">
              <w:rPr>
                <w:rFonts w:ascii="Verdana" w:hAnsi="Verdana" w:cs="Calibri"/>
              </w:rPr>
              <w:t>T2</w:t>
            </w:r>
          </w:p>
        </w:tc>
        <w:tc>
          <w:tcPr>
            <w:tcW w:w="8126" w:type="dxa"/>
            <w:gridSpan w:val="2"/>
          </w:tcPr>
          <w:p w14:paraId="3C23FE48" w14:textId="2558A874" w:rsidR="00244146" w:rsidRPr="001D2BA5" w:rsidRDefault="00244146" w:rsidP="00244146">
            <w:pPr>
              <w:numPr>
                <w:ilvl w:val="0"/>
                <w:numId w:val="27"/>
              </w:numPr>
              <w:rPr>
                <w:rFonts w:ascii="Verdana" w:hAnsi="Verdana" w:cs="Calibri"/>
              </w:rPr>
            </w:pPr>
            <w:r w:rsidRPr="001D2BA5">
              <w:rPr>
                <w:rFonts w:ascii="Verdana" w:hAnsi="Verdana" w:cs="Calibri"/>
              </w:rPr>
              <w:t>Silent panic alarms should be installed in the main office or where public access is permitted.</w:t>
            </w:r>
          </w:p>
        </w:tc>
      </w:tr>
      <w:tr w:rsidR="00244146" w:rsidRPr="001D2BA5" w14:paraId="597D8EE3" w14:textId="77777777" w:rsidTr="00244146">
        <w:sdt>
          <w:sdtPr>
            <w:rPr>
              <w:rFonts w:ascii="Verdana" w:hAnsi="Verdana"/>
              <w:lang w:eastAsia="ja-JP"/>
            </w:rPr>
            <w:id w:val="1376581921"/>
            <w14:checkbox>
              <w14:checked w14:val="0"/>
              <w14:checkedState w14:val="2612" w14:font="MS Gothic"/>
              <w14:uncheckedState w14:val="2610" w14:font="MS Gothic"/>
            </w14:checkbox>
          </w:sdtPr>
          <w:sdtEndPr/>
          <w:sdtContent>
            <w:tc>
              <w:tcPr>
                <w:tcW w:w="573" w:type="dxa"/>
                <w:shd w:val="clear" w:color="auto" w:fill="auto"/>
              </w:tcPr>
              <w:p w14:paraId="7308BEE9" w14:textId="62661769" w:rsidR="00244146" w:rsidRPr="001D2BA5" w:rsidRDefault="00244146" w:rsidP="00244146">
                <w:pPr>
                  <w:rPr>
                    <w:rFonts w:ascii="Verdana" w:hAnsi="Verdana" w:cs="Calibri"/>
                  </w:rPr>
                </w:pPr>
                <w:r w:rsidRPr="00BC72A6">
                  <w:rPr>
                    <w:rFonts w:ascii="MS Gothic" w:eastAsia="MS Gothic" w:hAnsi="MS Gothic" w:hint="eastAsia"/>
                    <w:lang w:eastAsia="ja-JP"/>
                  </w:rPr>
                  <w:t>☐</w:t>
                </w:r>
              </w:p>
            </w:tc>
          </w:sdtContent>
        </w:sdt>
        <w:tc>
          <w:tcPr>
            <w:tcW w:w="667" w:type="dxa"/>
            <w:shd w:val="clear" w:color="auto" w:fill="auto"/>
          </w:tcPr>
          <w:p w14:paraId="73FFC556" w14:textId="35A0C094" w:rsidR="00244146" w:rsidRPr="001D2BA5" w:rsidRDefault="00244146" w:rsidP="00244146">
            <w:pPr>
              <w:rPr>
                <w:rFonts w:ascii="Verdana" w:hAnsi="Verdana" w:cs="Calibri"/>
              </w:rPr>
            </w:pPr>
            <w:r w:rsidRPr="001D2BA5">
              <w:rPr>
                <w:rFonts w:ascii="Verdana" w:hAnsi="Verdana" w:cs="Calibri"/>
              </w:rPr>
              <w:t>T2</w:t>
            </w:r>
          </w:p>
        </w:tc>
        <w:tc>
          <w:tcPr>
            <w:tcW w:w="8126" w:type="dxa"/>
            <w:gridSpan w:val="2"/>
          </w:tcPr>
          <w:p w14:paraId="429B439C" w14:textId="1D0B4B8A" w:rsidR="00244146" w:rsidRPr="001D2BA5" w:rsidRDefault="00244146" w:rsidP="00244146">
            <w:pPr>
              <w:numPr>
                <w:ilvl w:val="1"/>
                <w:numId w:val="27"/>
              </w:numPr>
              <w:rPr>
                <w:rFonts w:ascii="Verdana" w:hAnsi="Verdana" w:cs="Calibri"/>
              </w:rPr>
            </w:pPr>
            <w:r w:rsidRPr="001D2BA5">
              <w:rPr>
                <w:rFonts w:ascii="Verdana" w:hAnsi="Verdana" w:cs="Calibri"/>
              </w:rPr>
              <w:t xml:space="preserve">The alarm(s) should be monitored by the county communications center (911), primary law enforcement agency, or a contracted alarm service. </w:t>
            </w:r>
          </w:p>
        </w:tc>
      </w:tr>
      <w:tr w:rsidR="00244146" w:rsidRPr="001D2BA5" w14:paraId="59F6098E" w14:textId="77777777" w:rsidTr="00244146">
        <w:sdt>
          <w:sdtPr>
            <w:rPr>
              <w:rFonts w:ascii="Verdana" w:hAnsi="Verdana"/>
              <w:lang w:eastAsia="ja-JP"/>
            </w:rPr>
            <w:id w:val="54131459"/>
            <w14:checkbox>
              <w14:checked w14:val="0"/>
              <w14:checkedState w14:val="2612" w14:font="MS Gothic"/>
              <w14:uncheckedState w14:val="2610" w14:font="MS Gothic"/>
            </w14:checkbox>
          </w:sdtPr>
          <w:sdtEndPr/>
          <w:sdtContent>
            <w:tc>
              <w:tcPr>
                <w:tcW w:w="573" w:type="dxa"/>
                <w:shd w:val="clear" w:color="auto" w:fill="auto"/>
              </w:tcPr>
              <w:p w14:paraId="1ED3B969" w14:textId="087CA02E" w:rsidR="00244146" w:rsidRPr="001D2BA5" w:rsidRDefault="00244146" w:rsidP="00244146">
                <w:pPr>
                  <w:rPr>
                    <w:rFonts w:ascii="Verdana" w:hAnsi="Verdana"/>
                    <w:lang w:eastAsia="ja-JP"/>
                  </w:rPr>
                </w:pPr>
                <w:r w:rsidRPr="00BC72A6">
                  <w:rPr>
                    <w:rFonts w:ascii="MS Gothic" w:eastAsia="MS Gothic" w:hAnsi="MS Gothic" w:hint="eastAsia"/>
                    <w:lang w:eastAsia="ja-JP"/>
                  </w:rPr>
                  <w:t>☐</w:t>
                </w:r>
              </w:p>
            </w:tc>
          </w:sdtContent>
        </w:sdt>
        <w:tc>
          <w:tcPr>
            <w:tcW w:w="667" w:type="dxa"/>
            <w:shd w:val="clear" w:color="auto" w:fill="auto"/>
          </w:tcPr>
          <w:p w14:paraId="2CE1DD87" w14:textId="3190E5FC" w:rsidR="00244146" w:rsidRPr="001D2BA5" w:rsidRDefault="00244146" w:rsidP="00244146">
            <w:pPr>
              <w:rPr>
                <w:rFonts w:ascii="Verdana" w:hAnsi="Verdana" w:cs="Calibri"/>
              </w:rPr>
            </w:pPr>
            <w:r w:rsidRPr="001D2BA5">
              <w:rPr>
                <w:rFonts w:ascii="Verdana" w:hAnsi="Verdana"/>
                <w:lang w:eastAsia="ja-JP"/>
              </w:rPr>
              <w:t>T3</w:t>
            </w:r>
          </w:p>
        </w:tc>
        <w:tc>
          <w:tcPr>
            <w:tcW w:w="8126" w:type="dxa"/>
            <w:gridSpan w:val="2"/>
          </w:tcPr>
          <w:p w14:paraId="40DF84CA" w14:textId="295E805D" w:rsidR="00244146" w:rsidRPr="001D2BA5" w:rsidRDefault="00244146" w:rsidP="00244146">
            <w:pPr>
              <w:numPr>
                <w:ilvl w:val="1"/>
                <w:numId w:val="27"/>
              </w:numPr>
              <w:rPr>
                <w:rFonts w:ascii="Verdana" w:hAnsi="Verdana" w:cs="Calibri"/>
              </w:rPr>
            </w:pPr>
            <w:r w:rsidRPr="001D2BA5">
              <w:rPr>
                <w:rFonts w:ascii="Verdana" w:hAnsi="Verdana" w:cs="Calibri"/>
              </w:rPr>
              <w:t>Ideally, the alarms should be monitored in at least two separate locations to ensure that both the notification and the response to the alarm are working.</w:t>
            </w:r>
          </w:p>
        </w:tc>
      </w:tr>
      <w:tr w:rsidR="00244146" w:rsidRPr="001D2BA5" w14:paraId="6E6DBD15" w14:textId="77777777" w:rsidTr="00244146">
        <w:sdt>
          <w:sdtPr>
            <w:rPr>
              <w:rFonts w:ascii="Verdana" w:hAnsi="Verdana"/>
              <w:lang w:eastAsia="ja-JP"/>
            </w:rPr>
            <w:id w:val="1613940404"/>
            <w14:checkbox>
              <w14:checked w14:val="0"/>
              <w14:checkedState w14:val="2612" w14:font="MS Gothic"/>
              <w14:uncheckedState w14:val="2610" w14:font="MS Gothic"/>
            </w14:checkbox>
          </w:sdtPr>
          <w:sdtEndPr/>
          <w:sdtContent>
            <w:tc>
              <w:tcPr>
                <w:tcW w:w="573" w:type="dxa"/>
                <w:shd w:val="clear" w:color="auto" w:fill="auto"/>
              </w:tcPr>
              <w:p w14:paraId="610CA47B" w14:textId="2081E9BE" w:rsidR="00244146" w:rsidRPr="001D2BA5" w:rsidRDefault="00244146" w:rsidP="00244146">
                <w:pPr>
                  <w:rPr>
                    <w:rFonts w:ascii="Verdana" w:hAnsi="Verdana"/>
                    <w:lang w:eastAsia="ja-JP"/>
                  </w:rPr>
                </w:pPr>
                <w:r w:rsidRPr="00BC72A6">
                  <w:rPr>
                    <w:rFonts w:ascii="MS Gothic" w:eastAsia="MS Gothic" w:hAnsi="MS Gothic" w:hint="eastAsia"/>
                    <w:lang w:eastAsia="ja-JP"/>
                  </w:rPr>
                  <w:t>☐</w:t>
                </w:r>
              </w:p>
            </w:tc>
          </w:sdtContent>
        </w:sdt>
        <w:tc>
          <w:tcPr>
            <w:tcW w:w="667" w:type="dxa"/>
            <w:shd w:val="clear" w:color="auto" w:fill="auto"/>
          </w:tcPr>
          <w:p w14:paraId="3D0EF89F" w14:textId="10406160" w:rsidR="00244146" w:rsidRPr="001D2BA5" w:rsidRDefault="00244146" w:rsidP="00244146">
            <w:pPr>
              <w:rPr>
                <w:rFonts w:ascii="Verdana" w:hAnsi="Verdana"/>
                <w:lang w:eastAsia="ja-JP"/>
              </w:rPr>
            </w:pPr>
            <w:r w:rsidRPr="001D2BA5">
              <w:rPr>
                <w:rFonts w:ascii="Verdana" w:hAnsi="Verdana"/>
                <w:lang w:eastAsia="ja-JP"/>
              </w:rPr>
              <w:t>T3</w:t>
            </w:r>
          </w:p>
        </w:tc>
        <w:tc>
          <w:tcPr>
            <w:tcW w:w="8126" w:type="dxa"/>
            <w:gridSpan w:val="2"/>
          </w:tcPr>
          <w:p w14:paraId="0264C1DC" w14:textId="12B5D7AF" w:rsidR="00244146" w:rsidRPr="001D2BA5" w:rsidRDefault="00244146" w:rsidP="00244146">
            <w:pPr>
              <w:numPr>
                <w:ilvl w:val="1"/>
                <w:numId w:val="27"/>
              </w:numPr>
              <w:rPr>
                <w:rFonts w:ascii="Verdana" w:hAnsi="Verdana" w:cs="Calibri"/>
              </w:rPr>
            </w:pPr>
            <w:r w:rsidRPr="001D2BA5">
              <w:rPr>
                <w:rFonts w:ascii="Verdana" w:hAnsi="Verdana" w:cs="Calibri"/>
              </w:rPr>
              <w:t>If possible, the panic alarms should be remotely activated by key administrators.</w:t>
            </w:r>
          </w:p>
        </w:tc>
      </w:tr>
    </w:tbl>
    <w:p w14:paraId="04691BF1" w14:textId="77777777" w:rsidR="00AB38F1" w:rsidRPr="001D2BA5" w:rsidRDefault="00AB38F1" w:rsidP="001D2BA5">
      <w:pPr>
        <w:pStyle w:val="ListParagraph"/>
        <w:spacing w:before="0" w:after="0" w:line="240" w:lineRule="auto"/>
        <w:contextualSpacing w:val="0"/>
        <w:rPr>
          <w:rFonts w:ascii="Verdana" w:hAnsi="Verdana" w:cs="Calibri"/>
        </w:rPr>
      </w:pPr>
    </w:p>
    <w:p w14:paraId="4F618E7F" w14:textId="77777777" w:rsidR="00AB38F1" w:rsidRPr="001D2BA5" w:rsidRDefault="00AB38F1" w:rsidP="001D2BA5">
      <w:pPr>
        <w:pStyle w:val="ListParagraph"/>
        <w:spacing w:before="0" w:after="0" w:line="240" w:lineRule="auto"/>
        <w:contextualSpacing w:val="0"/>
        <w:rPr>
          <w:rFonts w:ascii="Verdana" w:hAnsi="Verdana" w:cs="Calibri"/>
        </w:rPr>
      </w:pPr>
    </w:p>
    <w:p w14:paraId="6CA47378" w14:textId="77777777" w:rsidR="009C5BA5" w:rsidRPr="001D2BA5" w:rsidRDefault="009C5BA5" w:rsidP="001D2BA5">
      <w:pPr>
        <w:pStyle w:val="Heading3"/>
        <w:spacing w:before="0" w:line="240" w:lineRule="auto"/>
        <w:rPr>
          <w:rFonts w:ascii="Verdana" w:hAnsi="Verdana"/>
          <w:b/>
          <w:bCs/>
          <w:color w:val="auto"/>
          <w:spacing w:val="10"/>
        </w:rPr>
      </w:pPr>
      <w:r w:rsidRPr="001D2BA5">
        <w:rPr>
          <w:rFonts w:ascii="Verdana" w:hAnsi="Verdana"/>
          <w:b/>
          <w:bCs/>
          <w:color w:val="auto"/>
          <w:spacing w:val="10"/>
        </w:rPr>
        <w:t>Classrooms</w:t>
      </w:r>
    </w:p>
    <w:p w14:paraId="7BEEAF3D" w14:textId="77777777" w:rsidR="00AB38F1" w:rsidRPr="001D2BA5" w:rsidRDefault="00AB38F1" w:rsidP="001D2BA5">
      <w:pPr>
        <w:pStyle w:val="ListParagraph"/>
        <w:spacing w:before="0" w:after="0" w:line="240" w:lineRule="auto"/>
        <w:contextualSpacing w:val="0"/>
        <w:rPr>
          <w:rFonts w:ascii="Verdana" w:hAnsi="Verdana" w:cs="Calibri"/>
        </w:rPr>
      </w:pPr>
    </w:p>
    <w:tbl>
      <w:tblPr>
        <w:tblStyle w:val="TableGrid"/>
        <w:tblW w:w="9366" w:type="dxa"/>
        <w:tblCellMar>
          <w:top w:w="43" w:type="dxa"/>
          <w:left w:w="115" w:type="dxa"/>
          <w:bottom w:w="43" w:type="dxa"/>
          <w:right w:w="115" w:type="dxa"/>
        </w:tblCellMar>
        <w:tblLook w:val="04A0" w:firstRow="1" w:lastRow="0" w:firstColumn="1" w:lastColumn="0" w:noHBand="0" w:noVBand="1"/>
      </w:tblPr>
      <w:tblGrid>
        <w:gridCol w:w="573"/>
        <w:gridCol w:w="667"/>
        <w:gridCol w:w="8120"/>
        <w:gridCol w:w="6"/>
      </w:tblGrid>
      <w:tr w:rsidR="00592DB0" w:rsidRPr="001D2BA5" w14:paraId="589AA7D4" w14:textId="77777777" w:rsidTr="00AF637C">
        <w:trPr>
          <w:gridAfter w:val="1"/>
          <w:wAfter w:w="6" w:type="dxa"/>
          <w:trHeight w:val="288"/>
        </w:trPr>
        <w:tc>
          <w:tcPr>
            <w:tcW w:w="573" w:type="dxa"/>
            <w:shd w:val="clear" w:color="auto" w:fill="auto"/>
            <w:vAlign w:val="center"/>
          </w:tcPr>
          <w:p w14:paraId="6A85D1DD" w14:textId="77777777" w:rsidR="00592DB0" w:rsidRPr="001D2BA5" w:rsidRDefault="00592DB0"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2AD10831" w14:textId="77777777" w:rsidR="00592DB0" w:rsidRPr="001D2BA5" w:rsidRDefault="00592DB0" w:rsidP="001D2BA5">
            <w:pPr>
              <w:rPr>
                <w:rFonts w:ascii="Verdana" w:hAnsi="Verdana"/>
                <w:lang w:eastAsia="ja-JP"/>
              </w:rPr>
            </w:pPr>
            <w:r w:rsidRPr="001D2BA5">
              <w:rPr>
                <w:rFonts w:ascii="Verdana" w:hAnsi="Verdana" w:cs="Calibri"/>
                <w:b/>
                <w:bCs/>
              </w:rPr>
              <w:t>Tier</w:t>
            </w:r>
          </w:p>
        </w:tc>
        <w:tc>
          <w:tcPr>
            <w:tcW w:w="8120" w:type="dxa"/>
            <w:shd w:val="clear" w:color="auto" w:fill="auto"/>
            <w:vAlign w:val="center"/>
          </w:tcPr>
          <w:p w14:paraId="303411C6" w14:textId="77777777" w:rsidR="00592DB0" w:rsidRPr="00500AC8" w:rsidRDefault="00592DB0" w:rsidP="00500AC8">
            <w:pPr>
              <w:rPr>
                <w:rFonts w:ascii="Verdana" w:hAnsi="Verdana"/>
                <w:lang w:eastAsia="ja-JP"/>
              </w:rPr>
            </w:pPr>
            <w:r w:rsidRPr="00500AC8">
              <w:rPr>
                <w:rFonts w:ascii="Verdana" w:hAnsi="Verdana" w:cs="Calibri"/>
                <w:b/>
                <w:bCs/>
              </w:rPr>
              <w:t>Statement</w:t>
            </w:r>
          </w:p>
        </w:tc>
      </w:tr>
      <w:tr w:rsidR="00244146" w:rsidRPr="001D2BA5" w14:paraId="160180EB" w14:textId="77777777" w:rsidTr="00AF637C">
        <w:sdt>
          <w:sdtPr>
            <w:rPr>
              <w:rFonts w:ascii="Verdana" w:hAnsi="Verdana"/>
              <w:lang w:eastAsia="ja-JP"/>
            </w:rPr>
            <w:id w:val="-1187599670"/>
            <w14:checkbox>
              <w14:checked w14:val="0"/>
              <w14:checkedState w14:val="2612" w14:font="MS Gothic"/>
              <w14:uncheckedState w14:val="2610" w14:font="MS Gothic"/>
            </w14:checkbox>
          </w:sdtPr>
          <w:sdtEndPr/>
          <w:sdtContent>
            <w:tc>
              <w:tcPr>
                <w:tcW w:w="573" w:type="dxa"/>
                <w:shd w:val="clear" w:color="auto" w:fill="auto"/>
              </w:tcPr>
              <w:p w14:paraId="1F32C14C" w14:textId="0D55B230" w:rsidR="00244146" w:rsidRPr="001D2BA5" w:rsidRDefault="00244146" w:rsidP="00244146">
                <w:pPr>
                  <w:pStyle w:val="ListParagraph"/>
                  <w:ind w:left="0"/>
                  <w:contextualSpacing w:val="0"/>
                  <w:rPr>
                    <w:rFonts w:ascii="Verdana" w:hAnsi="Verdana"/>
                  </w:rPr>
                </w:pPr>
                <w:r w:rsidRPr="00E70D61">
                  <w:rPr>
                    <w:rFonts w:ascii="MS Gothic" w:eastAsia="MS Gothic" w:hAnsi="MS Gothic" w:hint="eastAsia"/>
                    <w:lang w:eastAsia="ja-JP"/>
                  </w:rPr>
                  <w:t>☐</w:t>
                </w:r>
              </w:p>
            </w:tc>
          </w:sdtContent>
        </w:sdt>
        <w:tc>
          <w:tcPr>
            <w:tcW w:w="667" w:type="dxa"/>
            <w:shd w:val="clear" w:color="auto" w:fill="auto"/>
          </w:tcPr>
          <w:p w14:paraId="0B39B5D4" w14:textId="315B860F"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572087AB" w14:textId="7318F683" w:rsidR="00244146" w:rsidRPr="001D2BA5" w:rsidRDefault="00244146" w:rsidP="00244146">
            <w:pPr>
              <w:pStyle w:val="ListParagraph"/>
              <w:numPr>
                <w:ilvl w:val="0"/>
                <w:numId w:val="28"/>
              </w:numPr>
              <w:contextualSpacing w:val="0"/>
              <w:rPr>
                <w:rFonts w:ascii="Verdana" w:hAnsi="Verdana" w:cs="Calibri"/>
              </w:rPr>
            </w:pPr>
            <w:r w:rsidRPr="001D2BA5">
              <w:rPr>
                <w:rFonts w:ascii="Verdana" w:hAnsi="Verdana" w:cs="Calibri"/>
              </w:rPr>
              <w:t>Exterior classroom windows should be numbered in accordance with the interior number.</w:t>
            </w:r>
          </w:p>
        </w:tc>
      </w:tr>
      <w:tr w:rsidR="00244146" w:rsidRPr="001D2BA5" w14:paraId="7ADF39EC" w14:textId="77777777" w:rsidTr="00AF637C">
        <w:sdt>
          <w:sdtPr>
            <w:rPr>
              <w:rFonts w:ascii="Verdana" w:hAnsi="Verdana"/>
              <w:lang w:eastAsia="ja-JP"/>
            </w:rPr>
            <w:id w:val="1464002000"/>
            <w14:checkbox>
              <w14:checked w14:val="0"/>
              <w14:checkedState w14:val="2612" w14:font="MS Gothic"/>
              <w14:uncheckedState w14:val="2610" w14:font="MS Gothic"/>
            </w14:checkbox>
          </w:sdtPr>
          <w:sdtEndPr/>
          <w:sdtContent>
            <w:tc>
              <w:tcPr>
                <w:tcW w:w="573" w:type="dxa"/>
                <w:shd w:val="clear" w:color="auto" w:fill="auto"/>
              </w:tcPr>
              <w:p w14:paraId="7E0990B8" w14:textId="5B1D4DD8" w:rsidR="00244146" w:rsidRPr="001D2BA5" w:rsidRDefault="00244146" w:rsidP="00244146">
                <w:pPr>
                  <w:pStyle w:val="ListParagraph"/>
                  <w:ind w:left="0"/>
                  <w:contextualSpacing w:val="0"/>
                  <w:rPr>
                    <w:rFonts w:ascii="Verdana" w:hAnsi="Verdana"/>
                  </w:rPr>
                </w:pPr>
                <w:r w:rsidRPr="00E70D61">
                  <w:rPr>
                    <w:rFonts w:ascii="MS Gothic" w:eastAsia="MS Gothic" w:hAnsi="MS Gothic" w:hint="eastAsia"/>
                    <w:lang w:eastAsia="ja-JP"/>
                  </w:rPr>
                  <w:t>☐</w:t>
                </w:r>
              </w:p>
            </w:tc>
          </w:sdtContent>
        </w:sdt>
        <w:tc>
          <w:tcPr>
            <w:tcW w:w="667" w:type="dxa"/>
            <w:shd w:val="clear" w:color="auto" w:fill="auto"/>
          </w:tcPr>
          <w:p w14:paraId="09F6293A" w14:textId="792E3DE6"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52BB6A06" w14:textId="3ECB9566" w:rsidR="00244146" w:rsidRPr="001D2BA5" w:rsidRDefault="00244146" w:rsidP="00244146">
            <w:pPr>
              <w:pStyle w:val="ListParagraph"/>
              <w:numPr>
                <w:ilvl w:val="0"/>
                <w:numId w:val="28"/>
              </w:numPr>
              <w:contextualSpacing w:val="0"/>
              <w:rPr>
                <w:rFonts w:ascii="Verdana" w:hAnsi="Verdana" w:cs="Calibri"/>
              </w:rPr>
            </w:pPr>
            <w:r w:rsidRPr="001D2BA5">
              <w:rPr>
                <w:rFonts w:ascii="Verdana" w:hAnsi="Verdana" w:cs="Calibri"/>
              </w:rPr>
              <w:t xml:space="preserve">All classroom doors should be equipped or retrofitted </w:t>
            </w:r>
            <w:bookmarkStart w:id="7" w:name="_Hlk522694514"/>
            <w:r w:rsidRPr="001D2BA5">
              <w:rPr>
                <w:rFonts w:ascii="Verdana" w:hAnsi="Verdana" w:cs="Calibri"/>
              </w:rPr>
              <w:t xml:space="preserve">with locking devices that follow local life safety codes </w:t>
            </w:r>
            <w:bookmarkEnd w:id="7"/>
            <w:r w:rsidRPr="001D2BA5">
              <w:rPr>
                <w:rFonts w:ascii="Verdana" w:hAnsi="Verdana" w:cs="Calibri"/>
              </w:rPr>
              <w:t>and can be secured from within the room.</w:t>
            </w:r>
          </w:p>
        </w:tc>
      </w:tr>
      <w:tr w:rsidR="00244146" w:rsidRPr="001D2BA5" w14:paraId="77E367C1" w14:textId="77777777" w:rsidTr="00AF637C">
        <w:sdt>
          <w:sdtPr>
            <w:rPr>
              <w:rFonts w:ascii="Verdana" w:hAnsi="Verdana"/>
              <w:lang w:eastAsia="ja-JP"/>
            </w:rPr>
            <w:id w:val="478192238"/>
            <w14:checkbox>
              <w14:checked w14:val="0"/>
              <w14:checkedState w14:val="2612" w14:font="MS Gothic"/>
              <w14:uncheckedState w14:val="2610" w14:font="MS Gothic"/>
            </w14:checkbox>
          </w:sdtPr>
          <w:sdtEndPr/>
          <w:sdtContent>
            <w:tc>
              <w:tcPr>
                <w:tcW w:w="573" w:type="dxa"/>
                <w:shd w:val="clear" w:color="auto" w:fill="auto"/>
              </w:tcPr>
              <w:p w14:paraId="72F75A89" w14:textId="54FBD808" w:rsidR="00244146" w:rsidRPr="001D2BA5" w:rsidRDefault="00244146" w:rsidP="00244146">
                <w:pPr>
                  <w:pStyle w:val="ListParagraph"/>
                  <w:ind w:left="0"/>
                  <w:contextualSpacing w:val="0"/>
                  <w:rPr>
                    <w:rFonts w:ascii="Verdana" w:hAnsi="Verdana"/>
                  </w:rPr>
                </w:pPr>
                <w:r w:rsidRPr="00E70D61">
                  <w:rPr>
                    <w:rFonts w:ascii="MS Gothic" w:eastAsia="MS Gothic" w:hAnsi="MS Gothic" w:hint="eastAsia"/>
                    <w:lang w:eastAsia="ja-JP"/>
                  </w:rPr>
                  <w:t>☐</w:t>
                </w:r>
              </w:p>
            </w:tc>
          </w:sdtContent>
        </w:sdt>
        <w:tc>
          <w:tcPr>
            <w:tcW w:w="667" w:type="dxa"/>
            <w:shd w:val="clear" w:color="auto" w:fill="auto"/>
          </w:tcPr>
          <w:p w14:paraId="422DE9D8" w14:textId="5001DFE6"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60BE1974" w14:textId="43983B76" w:rsidR="00244146" w:rsidRPr="001D2BA5" w:rsidRDefault="00244146" w:rsidP="00244146">
            <w:pPr>
              <w:pStyle w:val="ListParagraph"/>
              <w:numPr>
                <w:ilvl w:val="0"/>
                <w:numId w:val="28"/>
              </w:numPr>
              <w:contextualSpacing w:val="0"/>
              <w:rPr>
                <w:rFonts w:ascii="Verdana" w:hAnsi="Verdana" w:cs="Calibri"/>
              </w:rPr>
            </w:pPr>
            <w:r w:rsidRPr="001D2BA5">
              <w:rPr>
                <w:rFonts w:ascii="Verdana" w:hAnsi="Verdana" w:cs="Calibri"/>
              </w:rPr>
              <w:t>If keys are the only method of locking classroom doors, substitute teachers and similar instructors should have the means to lock their assigned classroom door from the interior.</w:t>
            </w:r>
          </w:p>
        </w:tc>
      </w:tr>
    </w:tbl>
    <w:p w14:paraId="37DD769F" w14:textId="77777777" w:rsidR="0014243B" w:rsidRDefault="0014243B">
      <w:r>
        <w:br w:type="page"/>
      </w:r>
    </w:p>
    <w:tbl>
      <w:tblPr>
        <w:tblStyle w:val="TableGrid"/>
        <w:tblW w:w="9366" w:type="dxa"/>
        <w:tblCellMar>
          <w:top w:w="43" w:type="dxa"/>
          <w:left w:w="115" w:type="dxa"/>
          <w:bottom w:w="43" w:type="dxa"/>
          <w:right w:w="115" w:type="dxa"/>
        </w:tblCellMar>
        <w:tblLook w:val="04A0" w:firstRow="1" w:lastRow="0" w:firstColumn="1" w:lastColumn="0" w:noHBand="0" w:noVBand="1"/>
      </w:tblPr>
      <w:tblGrid>
        <w:gridCol w:w="573"/>
        <w:gridCol w:w="667"/>
        <w:gridCol w:w="8120"/>
        <w:gridCol w:w="6"/>
      </w:tblGrid>
      <w:tr w:rsidR="0014243B" w:rsidRPr="001D2BA5" w14:paraId="5CBE11E1" w14:textId="77777777" w:rsidTr="00627851">
        <w:trPr>
          <w:gridAfter w:val="1"/>
          <w:wAfter w:w="6" w:type="dxa"/>
          <w:trHeight w:val="288"/>
        </w:trPr>
        <w:tc>
          <w:tcPr>
            <w:tcW w:w="573" w:type="dxa"/>
            <w:shd w:val="clear" w:color="auto" w:fill="auto"/>
            <w:vAlign w:val="center"/>
          </w:tcPr>
          <w:p w14:paraId="2FCCE0EA" w14:textId="02C0C1F5" w:rsidR="0014243B" w:rsidRPr="001D2BA5" w:rsidRDefault="0014243B" w:rsidP="00627851">
            <w:pPr>
              <w:jc w:val="center"/>
              <w:rPr>
                <w:rFonts w:ascii="Verdana" w:hAnsi="Verdana"/>
                <w:lang w:eastAsia="ja-JP"/>
              </w:rPr>
            </w:pPr>
            <w:r w:rsidRPr="001D2BA5">
              <w:rPr>
                <w:rFonts w:ascii="Verdana" w:hAnsi="Verdana" w:cs="Calibri"/>
                <w:b/>
                <w:bCs/>
              </w:rPr>
              <w:lastRenderedPageBreak/>
              <w:sym w:font="Wingdings" w:char="F0FC"/>
            </w:r>
          </w:p>
        </w:tc>
        <w:tc>
          <w:tcPr>
            <w:tcW w:w="667" w:type="dxa"/>
            <w:shd w:val="clear" w:color="auto" w:fill="auto"/>
            <w:vAlign w:val="center"/>
          </w:tcPr>
          <w:p w14:paraId="61DD4DD8" w14:textId="77777777" w:rsidR="0014243B" w:rsidRPr="001D2BA5" w:rsidRDefault="0014243B" w:rsidP="00627851">
            <w:pPr>
              <w:rPr>
                <w:rFonts w:ascii="Verdana" w:hAnsi="Verdana"/>
                <w:lang w:eastAsia="ja-JP"/>
              </w:rPr>
            </w:pPr>
            <w:r w:rsidRPr="001D2BA5">
              <w:rPr>
                <w:rFonts w:ascii="Verdana" w:hAnsi="Verdana" w:cs="Calibri"/>
                <w:b/>
                <w:bCs/>
              </w:rPr>
              <w:t>Tier</w:t>
            </w:r>
          </w:p>
        </w:tc>
        <w:tc>
          <w:tcPr>
            <w:tcW w:w="8120" w:type="dxa"/>
            <w:shd w:val="clear" w:color="auto" w:fill="auto"/>
            <w:vAlign w:val="center"/>
          </w:tcPr>
          <w:p w14:paraId="02003356" w14:textId="77777777" w:rsidR="0014243B" w:rsidRPr="00500AC8" w:rsidRDefault="0014243B" w:rsidP="00627851">
            <w:pPr>
              <w:rPr>
                <w:rFonts w:ascii="Verdana" w:hAnsi="Verdana"/>
                <w:lang w:eastAsia="ja-JP"/>
              </w:rPr>
            </w:pPr>
            <w:r w:rsidRPr="00500AC8">
              <w:rPr>
                <w:rFonts w:ascii="Verdana" w:hAnsi="Verdana" w:cs="Calibri"/>
                <w:b/>
                <w:bCs/>
              </w:rPr>
              <w:t>Statement</w:t>
            </w:r>
          </w:p>
        </w:tc>
      </w:tr>
      <w:tr w:rsidR="00244146" w:rsidRPr="001D2BA5" w14:paraId="56EAFC92" w14:textId="77777777" w:rsidTr="00AF637C">
        <w:sdt>
          <w:sdtPr>
            <w:rPr>
              <w:rFonts w:ascii="Verdana" w:hAnsi="Verdana"/>
              <w:lang w:eastAsia="ja-JP"/>
            </w:rPr>
            <w:id w:val="1431242571"/>
            <w14:checkbox>
              <w14:checked w14:val="0"/>
              <w14:checkedState w14:val="2612" w14:font="MS Gothic"/>
              <w14:uncheckedState w14:val="2610" w14:font="MS Gothic"/>
            </w14:checkbox>
          </w:sdtPr>
          <w:sdtEndPr/>
          <w:sdtContent>
            <w:tc>
              <w:tcPr>
                <w:tcW w:w="573" w:type="dxa"/>
                <w:shd w:val="clear" w:color="auto" w:fill="auto"/>
              </w:tcPr>
              <w:p w14:paraId="55D9D490" w14:textId="1C4A105D" w:rsidR="00244146" w:rsidRPr="001D2BA5" w:rsidRDefault="00244146" w:rsidP="00244146">
                <w:pPr>
                  <w:pStyle w:val="ListParagraph"/>
                  <w:ind w:left="0"/>
                  <w:contextualSpacing w:val="0"/>
                  <w:rPr>
                    <w:rFonts w:ascii="Verdana" w:hAnsi="Verdana" w:cs="Calibri"/>
                  </w:rPr>
                </w:pPr>
                <w:r w:rsidRPr="004936D5">
                  <w:rPr>
                    <w:rFonts w:ascii="MS Gothic" w:eastAsia="MS Gothic" w:hAnsi="MS Gothic" w:hint="eastAsia"/>
                    <w:lang w:eastAsia="ja-JP"/>
                  </w:rPr>
                  <w:t>☐</w:t>
                </w:r>
              </w:p>
            </w:tc>
          </w:sdtContent>
        </w:sdt>
        <w:tc>
          <w:tcPr>
            <w:tcW w:w="667" w:type="dxa"/>
            <w:shd w:val="clear" w:color="auto" w:fill="auto"/>
          </w:tcPr>
          <w:p w14:paraId="2569B935" w14:textId="28A17A34"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gridSpan w:val="2"/>
          </w:tcPr>
          <w:p w14:paraId="3267E5E3" w14:textId="54BA3F59" w:rsidR="00244146" w:rsidRPr="001D2BA5" w:rsidRDefault="00244146" w:rsidP="00244146">
            <w:pPr>
              <w:pStyle w:val="ListParagraph"/>
              <w:numPr>
                <w:ilvl w:val="0"/>
                <w:numId w:val="28"/>
              </w:numPr>
              <w:contextualSpacing w:val="0"/>
              <w:rPr>
                <w:rFonts w:ascii="Verdana" w:hAnsi="Verdana" w:cs="Calibri"/>
              </w:rPr>
            </w:pPr>
            <w:r w:rsidRPr="001D2BA5">
              <w:rPr>
                <w:rFonts w:ascii="Verdana" w:hAnsi="Verdana" w:cs="Calibri"/>
              </w:rPr>
              <w:t>Classroom interior and exterior windows, door windows and/or sidelights should be equipped with window coverings capable of being closed in the event of a lockdown emergency.</w:t>
            </w:r>
          </w:p>
        </w:tc>
      </w:tr>
      <w:tr w:rsidR="00244146" w:rsidRPr="001D2BA5" w14:paraId="5F1EBE73" w14:textId="77777777" w:rsidTr="00AF637C">
        <w:sdt>
          <w:sdtPr>
            <w:rPr>
              <w:rFonts w:ascii="Verdana" w:hAnsi="Verdana"/>
              <w:lang w:eastAsia="ja-JP"/>
            </w:rPr>
            <w:id w:val="-1060864944"/>
            <w14:checkbox>
              <w14:checked w14:val="0"/>
              <w14:checkedState w14:val="2612" w14:font="MS Gothic"/>
              <w14:uncheckedState w14:val="2610" w14:font="MS Gothic"/>
            </w14:checkbox>
          </w:sdtPr>
          <w:sdtEndPr/>
          <w:sdtContent>
            <w:tc>
              <w:tcPr>
                <w:tcW w:w="573" w:type="dxa"/>
                <w:shd w:val="clear" w:color="auto" w:fill="auto"/>
              </w:tcPr>
              <w:p w14:paraId="7837B68D" w14:textId="38F2D3B9" w:rsidR="00244146" w:rsidRPr="001D2BA5" w:rsidRDefault="00244146" w:rsidP="00244146">
                <w:pPr>
                  <w:pStyle w:val="ListParagraph"/>
                  <w:ind w:left="0"/>
                  <w:contextualSpacing w:val="0"/>
                  <w:rPr>
                    <w:rFonts w:ascii="Verdana" w:hAnsi="Verdana"/>
                  </w:rPr>
                </w:pPr>
                <w:r w:rsidRPr="004936D5">
                  <w:rPr>
                    <w:rFonts w:ascii="MS Gothic" w:eastAsia="MS Gothic" w:hAnsi="MS Gothic" w:hint="eastAsia"/>
                    <w:lang w:eastAsia="ja-JP"/>
                  </w:rPr>
                  <w:t>☐</w:t>
                </w:r>
              </w:p>
            </w:tc>
          </w:sdtContent>
        </w:sdt>
        <w:tc>
          <w:tcPr>
            <w:tcW w:w="667" w:type="dxa"/>
            <w:shd w:val="clear" w:color="auto" w:fill="auto"/>
          </w:tcPr>
          <w:p w14:paraId="769D6C58" w14:textId="20BC7095"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0FE85558" w14:textId="63F2D9E1" w:rsidR="00244146" w:rsidRPr="001D2BA5" w:rsidRDefault="00244146" w:rsidP="00244146">
            <w:pPr>
              <w:pStyle w:val="ListParagraph"/>
              <w:numPr>
                <w:ilvl w:val="0"/>
                <w:numId w:val="28"/>
              </w:numPr>
              <w:contextualSpacing w:val="0"/>
              <w:rPr>
                <w:rFonts w:ascii="Verdana" w:hAnsi="Verdana" w:cs="Calibri"/>
              </w:rPr>
            </w:pPr>
            <w:r w:rsidRPr="001D2BA5">
              <w:rPr>
                <w:rFonts w:ascii="Verdana" w:hAnsi="Verdana" w:cs="Calibri"/>
              </w:rPr>
              <w:t>All classrooms should have room-specific emergency procedures, evacuation routes and severe weather plans posted in each room.</w:t>
            </w:r>
          </w:p>
        </w:tc>
      </w:tr>
      <w:tr w:rsidR="00244146" w:rsidRPr="001D2BA5" w14:paraId="1111DD22" w14:textId="77777777" w:rsidTr="00AF637C">
        <w:sdt>
          <w:sdtPr>
            <w:rPr>
              <w:rFonts w:ascii="Verdana" w:hAnsi="Verdana"/>
              <w:lang w:eastAsia="ja-JP"/>
            </w:rPr>
            <w:id w:val="-1386099722"/>
            <w14:checkbox>
              <w14:checked w14:val="0"/>
              <w14:checkedState w14:val="2612" w14:font="MS Gothic"/>
              <w14:uncheckedState w14:val="2610" w14:font="MS Gothic"/>
            </w14:checkbox>
          </w:sdtPr>
          <w:sdtEndPr/>
          <w:sdtContent>
            <w:tc>
              <w:tcPr>
                <w:tcW w:w="573" w:type="dxa"/>
                <w:shd w:val="clear" w:color="auto" w:fill="auto"/>
              </w:tcPr>
              <w:p w14:paraId="57EC5A1A" w14:textId="072DE06B" w:rsidR="00244146" w:rsidRPr="001D2BA5" w:rsidRDefault="00244146" w:rsidP="00244146">
                <w:pPr>
                  <w:pStyle w:val="ListParagraph"/>
                  <w:ind w:left="0"/>
                  <w:contextualSpacing w:val="0"/>
                  <w:rPr>
                    <w:rFonts w:ascii="Verdana" w:hAnsi="Verdana"/>
                    <w:lang w:eastAsia="ja-JP"/>
                  </w:rPr>
                </w:pPr>
                <w:r w:rsidRPr="004936D5">
                  <w:rPr>
                    <w:rFonts w:ascii="MS Gothic" w:eastAsia="MS Gothic" w:hAnsi="MS Gothic" w:hint="eastAsia"/>
                    <w:lang w:eastAsia="ja-JP"/>
                  </w:rPr>
                  <w:t>☐</w:t>
                </w:r>
              </w:p>
            </w:tc>
          </w:sdtContent>
        </w:sdt>
        <w:tc>
          <w:tcPr>
            <w:tcW w:w="667" w:type="dxa"/>
            <w:shd w:val="clear" w:color="auto" w:fill="auto"/>
          </w:tcPr>
          <w:p w14:paraId="43BF34BC" w14:textId="0C6348CB" w:rsidR="00244146" w:rsidRPr="001D2BA5" w:rsidRDefault="00244146" w:rsidP="00244146">
            <w:pPr>
              <w:pStyle w:val="ListParagraph"/>
              <w:ind w:left="0"/>
              <w:contextualSpacing w:val="0"/>
              <w:rPr>
                <w:rFonts w:ascii="Verdana" w:hAnsi="Verdana" w:cs="Calibri"/>
              </w:rPr>
            </w:pPr>
            <w:r w:rsidRPr="001D2BA5">
              <w:rPr>
                <w:rFonts w:ascii="Verdana" w:hAnsi="Verdana"/>
                <w:lang w:eastAsia="ja-JP"/>
              </w:rPr>
              <w:t>T3</w:t>
            </w:r>
          </w:p>
        </w:tc>
        <w:tc>
          <w:tcPr>
            <w:tcW w:w="8126" w:type="dxa"/>
            <w:gridSpan w:val="2"/>
          </w:tcPr>
          <w:p w14:paraId="397D256F" w14:textId="62883A7E" w:rsidR="00244146" w:rsidRPr="00AF637C" w:rsidRDefault="00244146" w:rsidP="00244146">
            <w:pPr>
              <w:pStyle w:val="ListParagraph"/>
              <w:numPr>
                <w:ilvl w:val="0"/>
                <w:numId w:val="28"/>
              </w:numPr>
              <w:contextualSpacing w:val="0"/>
              <w:rPr>
                <w:rFonts w:ascii="Verdana" w:hAnsi="Verdana" w:cs="Calibri"/>
                <w:spacing w:val="-2"/>
              </w:rPr>
            </w:pPr>
            <w:r w:rsidRPr="00AF637C">
              <w:rPr>
                <w:rFonts w:ascii="Verdana" w:hAnsi="Verdana" w:cs="Calibri"/>
                <w:spacing w:val="-2"/>
              </w:rPr>
              <w:t xml:space="preserve">Intruder resistant or reinforced glass should be installed in classroom doors and first floor windows and/or sidelights to prevent immediate access. </w:t>
            </w:r>
          </w:p>
        </w:tc>
      </w:tr>
      <w:tr w:rsidR="00244146" w:rsidRPr="001D2BA5" w14:paraId="0E794040" w14:textId="77777777" w:rsidTr="00AF637C">
        <w:sdt>
          <w:sdtPr>
            <w:rPr>
              <w:rFonts w:ascii="Verdana" w:hAnsi="Verdana"/>
              <w:lang w:eastAsia="ja-JP"/>
            </w:rPr>
            <w:id w:val="202289800"/>
            <w14:checkbox>
              <w14:checked w14:val="0"/>
              <w14:checkedState w14:val="2612" w14:font="MS Gothic"/>
              <w14:uncheckedState w14:val="2610" w14:font="MS Gothic"/>
            </w14:checkbox>
          </w:sdtPr>
          <w:sdtEndPr/>
          <w:sdtContent>
            <w:tc>
              <w:tcPr>
                <w:tcW w:w="573" w:type="dxa"/>
                <w:shd w:val="clear" w:color="auto" w:fill="auto"/>
              </w:tcPr>
              <w:p w14:paraId="1CC4CA14" w14:textId="3CB76B54" w:rsidR="00244146" w:rsidRPr="001D2BA5" w:rsidRDefault="00244146" w:rsidP="00244146">
                <w:pPr>
                  <w:pStyle w:val="ListParagraph"/>
                  <w:ind w:left="0"/>
                  <w:contextualSpacing w:val="0"/>
                  <w:rPr>
                    <w:rFonts w:ascii="Verdana" w:hAnsi="Verdana" w:cs="Calibri"/>
                  </w:rPr>
                </w:pPr>
                <w:r w:rsidRPr="004936D5">
                  <w:rPr>
                    <w:rFonts w:ascii="MS Gothic" w:eastAsia="MS Gothic" w:hAnsi="MS Gothic" w:hint="eastAsia"/>
                    <w:lang w:eastAsia="ja-JP"/>
                  </w:rPr>
                  <w:t>☐</w:t>
                </w:r>
              </w:p>
            </w:tc>
          </w:sdtContent>
        </w:sdt>
        <w:tc>
          <w:tcPr>
            <w:tcW w:w="667" w:type="dxa"/>
            <w:shd w:val="clear" w:color="auto" w:fill="auto"/>
          </w:tcPr>
          <w:p w14:paraId="3441CAD5" w14:textId="214986CA" w:rsidR="00244146" w:rsidRPr="001D2BA5" w:rsidRDefault="00244146" w:rsidP="00244146">
            <w:pPr>
              <w:pStyle w:val="ListParagraph"/>
              <w:ind w:left="0"/>
              <w:contextualSpacing w:val="0"/>
              <w:rPr>
                <w:rFonts w:ascii="Verdana" w:hAnsi="Verdana" w:cs="Calibri"/>
                <w:bdr w:val="none" w:sz="0" w:space="0" w:color="auto" w:frame="1"/>
              </w:rPr>
            </w:pPr>
            <w:r w:rsidRPr="001D2BA5">
              <w:rPr>
                <w:rFonts w:ascii="Verdana" w:hAnsi="Verdana" w:cs="Calibri"/>
              </w:rPr>
              <w:t>T2</w:t>
            </w:r>
          </w:p>
        </w:tc>
        <w:tc>
          <w:tcPr>
            <w:tcW w:w="8126" w:type="dxa"/>
            <w:gridSpan w:val="2"/>
            <w:tcBorders>
              <w:bottom w:val="single" w:sz="4" w:space="0" w:color="auto"/>
            </w:tcBorders>
          </w:tcPr>
          <w:p w14:paraId="755D119A" w14:textId="1956DBFA" w:rsidR="00244146" w:rsidRPr="001D2BA5" w:rsidRDefault="00244146" w:rsidP="00244146">
            <w:pPr>
              <w:pStyle w:val="ListParagraph"/>
              <w:numPr>
                <w:ilvl w:val="1"/>
                <w:numId w:val="28"/>
              </w:numPr>
              <w:contextualSpacing w:val="0"/>
              <w:rPr>
                <w:rFonts w:ascii="Verdana" w:hAnsi="Verdana" w:cs="Calibri"/>
              </w:rPr>
            </w:pPr>
            <w:r w:rsidRPr="001D2BA5">
              <w:rPr>
                <w:rFonts w:ascii="Verdana" w:hAnsi="Verdana" w:cs="Calibri"/>
                <w:bdr w:val="none" w:sz="0" w:space="0" w:color="auto" w:frame="1"/>
              </w:rPr>
              <w:t>Alternatively, school entities should apply impact resistant film to classroom door windows and side lights.</w:t>
            </w:r>
          </w:p>
        </w:tc>
      </w:tr>
      <w:tr w:rsidR="00244146" w:rsidRPr="001D2BA5" w14:paraId="6631AAE4" w14:textId="77777777" w:rsidTr="00AF637C">
        <w:sdt>
          <w:sdtPr>
            <w:rPr>
              <w:rFonts w:ascii="Verdana" w:hAnsi="Verdana"/>
              <w:lang w:eastAsia="ja-JP"/>
            </w:rPr>
            <w:id w:val="-952546242"/>
            <w14:checkbox>
              <w14:checked w14:val="0"/>
              <w14:checkedState w14:val="2612" w14:font="MS Gothic"/>
              <w14:uncheckedState w14:val="2610" w14:font="MS Gothic"/>
            </w14:checkbox>
          </w:sdtPr>
          <w:sdtEndPr/>
          <w:sdtContent>
            <w:tc>
              <w:tcPr>
                <w:tcW w:w="573" w:type="dxa"/>
                <w:tcBorders>
                  <w:right w:val="single" w:sz="4" w:space="0" w:color="auto"/>
                </w:tcBorders>
                <w:shd w:val="clear" w:color="auto" w:fill="auto"/>
              </w:tcPr>
              <w:p w14:paraId="5AD66438" w14:textId="1BE13B2C" w:rsidR="00244146" w:rsidRPr="001D2BA5" w:rsidRDefault="00244146" w:rsidP="00244146">
                <w:pPr>
                  <w:rPr>
                    <w:rFonts w:ascii="Verdana" w:hAnsi="Verdana"/>
                    <w:lang w:eastAsia="ja-JP"/>
                  </w:rPr>
                </w:pPr>
                <w:r w:rsidRPr="004936D5">
                  <w:rPr>
                    <w:rFonts w:ascii="MS Gothic" w:eastAsia="MS Gothic" w:hAnsi="MS Gothic" w:hint="eastAsia"/>
                    <w:lang w:eastAsia="ja-JP"/>
                  </w:rPr>
                  <w:t>☐</w:t>
                </w:r>
              </w:p>
            </w:tc>
          </w:sdtContent>
        </w:sdt>
        <w:tc>
          <w:tcPr>
            <w:tcW w:w="667" w:type="dxa"/>
            <w:tcBorders>
              <w:right w:val="single" w:sz="4" w:space="0" w:color="auto"/>
            </w:tcBorders>
            <w:shd w:val="clear" w:color="auto" w:fill="auto"/>
          </w:tcPr>
          <w:p w14:paraId="6B4CEFF5" w14:textId="44891AD0" w:rsidR="00244146" w:rsidRPr="001D2BA5" w:rsidRDefault="00244146" w:rsidP="00244146">
            <w:pPr>
              <w:rPr>
                <w:rFonts w:ascii="Verdana" w:hAnsi="Verdana" w:cs="Calibri"/>
              </w:rPr>
            </w:pPr>
            <w:r w:rsidRPr="001D2BA5">
              <w:rPr>
                <w:rFonts w:ascii="Verdana" w:hAnsi="Verdana"/>
                <w:lang w:eastAsia="ja-JP"/>
              </w:rPr>
              <w:t>T3</w:t>
            </w:r>
          </w:p>
        </w:tc>
        <w:tc>
          <w:tcPr>
            <w:tcW w:w="8126" w:type="dxa"/>
            <w:gridSpan w:val="2"/>
            <w:tcBorders>
              <w:top w:val="single" w:sz="4" w:space="0" w:color="auto"/>
              <w:left w:val="single" w:sz="4" w:space="0" w:color="auto"/>
              <w:bottom w:val="single" w:sz="4" w:space="0" w:color="auto"/>
              <w:right w:val="single" w:sz="4" w:space="0" w:color="auto"/>
            </w:tcBorders>
          </w:tcPr>
          <w:p w14:paraId="5CA2A21A" w14:textId="5B0F0C05" w:rsidR="00244146" w:rsidRPr="001D2BA5" w:rsidRDefault="00244146" w:rsidP="00244146">
            <w:pPr>
              <w:pStyle w:val="ListParagraph"/>
              <w:numPr>
                <w:ilvl w:val="1"/>
                <w:numId w:val="28"/>
              </w:numPr>
              <w:contextualSpacing w:val="0"/>
              <w:rPr>
                <w:rFonts w:ascii="Verdana" w:hAnsi="Verdana" w:cs="Calibri"/>
              </w:rPr>
            </w:pPr>
            <w:r w:rsidRPr="001D2BA5">
              <w:rPr>
                <w:rFonts w:ascii="Verdana" w:hAnsi="Verdana" w:cs="Calibri"/>
              </w:rPr>
              <w:t>If the building has intruder resistant/reinforced glass on exterior classroom windows, there should be a tool accessible to those in the classroom to break through the glass from the inside.</w:t>
            </w:r>
          </w:p>
        </w:tc>
      </w:tr>
    </w:tbl>
    <w:p w14:paraId="29FE157D" w14:textId="5989E488" w:rsidR="00592DB0" w:rsidRPr="001D2BA5" w:rsidRDefault="00592DB0" w:rsidP="001D2BA5">
      <w:pPr>
        <w:pStyle w:val="ListParagraph"/>
        <w:tabs>
          <w:tab w:val="left" w:pos="696"/>
          <w:tab w:val="left" w:pos="1278"/>
        </w:tabs>
        <w:spacing w:before="0" w:after="0" w:line="240" w:lineRule="auto"/>
        <w:ind w:left="0"/>
        <w:contextualSpacing w:val="0"/>
        <w:rPr>
          <w:rFonts w:ascii="Verdana" w:hAnsi="Verdana" w:cs="Calibri"/>
        </w:rPr>
      </w:pPr>
      <w:bookmarkStart w:id="8" w:name="_Hlk525654517"/>
    </w:p>
    <w:p w14:paraId="1A112D72" w14:textId="77777777" w:rsidR="00592DB0" w:rsidRPr="001D2BA5" w:rsidRDefault="00592DB0" w:rsidP="001D2BA5">
      <w:pPr>
        <w:pStyle w:val="ListParagraph"/>
        <w:tabs>
          <w:tab w:val="left" w:pos="696"/>
          <w:tab w:val="left" w:pos="1278"/>
        </w:tabs>
        <w:spacing w:before="0" w:after="0" w:line="240" w:lineRule="auto"/>
        <w:ind w:left="0"/>
        <w:contextualSpacing w:val="0"/>
        <w:rPr>
          <w:rFonts w:ascii="Verdana" w:hAnsi="Verdana" w:cs="Calibri"/>
        </w:rPr>
      </w:pPr>
    </w:p>
    <w:bookmarkEnd w:id="8"/>
    <w:p w14:paraId="42FDFBE5" w14:textId="77777777" w:rsidR="00007F84" w:rsidRPr="001D2BA5" w:rsidRDefault="00007F84" w:rsidP="001D2BA5">
      <w:pPr>
        <w:pStyle w:val="Heading3"/>
        <w:pBdr>
          <w:top w:val="single" w:sz="6" w:space="0" w:color="243C7D" w:themeColor="accent1"/>
        </w:pBdr>
        <w:spacing w:before="0" w:line="240" w:lineRule="auto"/>
        <w:rPr>
          <w:rFonts w:ascii="Verdana" w:hAnsi="Verdana"/>
          <w:color w:val="auto"/>
        </w:rPr>
      </w:pPr>
    </w:p>
    <w:p w14:paraId="65EEBDB2" w14:textId="4967E40A" w:rsidR="009C5BA5" w:rsidRPr="001D2BA5" w:rsidRDefault="009C5BA5" w:rsidP="001D2BA5">
      <w:pPr>
        <w:pStyle w:val="Heading3"/>
        <w:pBdr>
          <w:top w:val="single" w:sz="6" w:space="0" w:color="243C7D" w:themeColor="accent1"/>
        </w:pBdr>
        <w:spacing w:before="0" w:line="240" w:lineRule="auto"/>
        <w:rPr>
          <w:rFonts w:ascii="Verdana" w:hAnsi="Verdana"/>
          <w:b/>
          <w:bCs/>
          <w:color w:val="auto"/>
          <w:spacing w:val="10"/>
        </w:rPr>
      </w:pPr>
      <w:r w:rsidRPr="001D2BA5">
        <w:rPr>
          <w:rFonts w:ascii="Verdana" w:hAnsi="Verdana"/>
          <w:b/>
          <w:bCs/>
          <w:color w:val="auto"/>
          <w:spacing w:val="10"/>
        </w:rPr>
        <w:t>High Occupancy Spaces</w:t>
      </w:r>
    </w:p>
    <w:p w14:paraId="12F03A98" w14:textId="77777777" w:rsidR="00AB38F1" w:rsidRPr="001D2BA5" w:rsidRDefault="00AB38F1" w:rsidP="001D2BA5">
      <w:pPr>
        <w:pStyle w:val="ListParagraph"/>
        <w:spacing w:before="0" w:after="0" w:line="240" w:lineRule="auto"/>
        <w:contextualSpacing w:val="0"/>
        <w:rPr>
          <w:rFonts w:ascii="Verdana" w:hAnsi="Verdana" w:cs="Calibri"/>
        </w:rPr>
      </w:pPr>
    </w:p>
    <w:tbl>
      <w:tblPr>
        <w:tblStyle w:val="TableGrid"/>
        <w:tblW w:w="9365" w:type="dxa"/>
        <w:tblCellMar>
          <w:top w:w="43" w:type="dxa"/>
          <w:left w:w="115" w:type="dxa"/>
          <w:bottom w:w="43" w:type="dxa"/>
          <w:right w:w="115" w:type="dxa"/>
        </w:tblCellMar>
        <w:tblLook w:val="04A0" w:firstRow="1" w:lastRow="0" w:firstColumn="1" w:lastColumn="0" w:noHBand="0" w:noVBand="1"/>
      </w:tblPr>
      <w:tblGrid>
        <w:gridCol w:w="572"/>
        <w:gridCol w:w="667"/>
        <w:gridCol w:w="8116"/>
        <w:gridCol w:w="10"/>
      </w:tblGrid>
      <w:tr w:rsidR="00592DB0" w:rsidRPr="001D2BA5" w14:paraId="5AB6A8B3" w14:textId="77777777" w:rsidTr="00244146">
        <w:trPr>
          <w:gridAfter w:val="1"/>
          <w:wAfter w:w="10" w:type="dxa"/>
          <w:trHeight w:val="288"/>
        </w:trPr>
        <w:tc>
          <w:tcPr>
            <w:tcW w:w="572" w:type="dxa"/>
            <w:shd w:val="clear" w:color="auto" w:fill="auto"/>
            <w:vAlign w:val="center"/>
          </w:tcPr>
          <w:p w14:paraId="1A7AF1E7" w14:textId="77777777" w:rsidR="00592DB0" w:rsidRPr="001D2BA5" w:rsidRDefault="00592DB0"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799EE030" w14:textId="77777777" w:rsidR="00592DB0" w:rsidRPr="001D2BA5" w:rsidRDefault="00592DB0" w:rsidP="001D2BA5">
            <w:pPr>
              <w:rPr>
                <w:rFonts w:ascii="Verdana" w:hAnsi="Verdana"/>
                <w:lang w:eastAsia="ja-JP"/>
              </w:rPr>
            </w:pPr>
            <w:r w:rsidRPr="001D2BA5">
              <w:rPr>
                <w:rFonts w:ascii="Verdana" w:hAnsi="Verdana" w:cs="Calibri"/>
                <w:b/>
                <w:bCs/>
              </w:rPr>
              <w:t>Tier</w:t>
            </w:r>
          </w:p>
        </w:tc>
        <w:tc>
          <w:tcPr>
            <w:tcW w:w="8116" w:type="dxa"/>
            <w:shd w:val="clear" w:color="auto" w:fill="auto"/>
            <w:vAlign w:val="center"/>
          </w:tcPr>
          <w:p w14:paraId="5F0B9742" w14:textId="77777777" w:rsidR="00592DB0" w:rsidRPr="00500AC8" w:rsidRDefault="00592DB0" w:rsidP="00500AC8">
            <w:pPr>
              <w:rPr>
                <w:rFonts w:ascii="Verdana" w:hAnsi="Verdana"/>
                <w:lang w:eastAsia="ja-JP"/>
              </w:rPr>
            </w:pPr>
            <w:r w:rsidRPr="00500AC8">
              <w:rPr>
                <w:rFonts w:ascii="Verdana" w:hAnsi="Verdana" w:cs="Calibri"/>
                <w:b/>
                <w:bCs/>
              </w:rPr>
              <w:t>Statement</w:t>
            </w:r>
          </w:p>
        </w:tc>
      </w:tr>
      <w:tr w:rsidR="00244146" w:rsidRPr="001D2BA5" w14:paraId="124BE5DA" w14:textId="77777777" w:rsidTr="00244146">
        <w:sdt>
          <w:sdtPr>
            <w:rPr>
              <w:rFonts w:ascii="Verdana" w:hAnsi="Verdana"/>
              <w:lang w:eastAsia="ja-JP"/>
            </w:rPr>
            <w:id w:val="879212227"/>
            <w14:checkbox>
              <w14:checked w14:val="0"/>
              <w14:checkedState w14:val="2612" w14:font="MS Gothic"/>
              <w14:uncheckedState w14:val="2610" w14:font="MS Gothic"/>
            </w14:checkbox>
          </w:sdtPr>
          <w:sdtEndPr/>
          <w:sdtContent>
            <w:tc>
              <w:tcPr>
                <w:tcW w:w="572" w:type="dxa"/>
                <w:shd w:val="clear" w:color="auto" w:fill="auto"/>
              </w:tcPr>
              <w:p w14:paraId="56D789F7" w14:textId="21CE8874" w:rsidR="00244146" w:rsidRPr="001D2BA5" w:rsidRDefault="00244146" w:rsidP="00244146">
                <w:pPr>
                  <w:pStyle w:val="ListParagraph"/>
                  <w:ind w:left="0"/>
                  <w:contextualSpacing w:val="0"/>
                  <w:rPr>
                    <w:rFonts w:ascii="Verdana" w:hAnsi="Verdana"/>
                  </w:rPr>
                </w:pPr>
                <w:r w:rsidRPr="00131F97">
                  <w:rPr>
                    <w:rFonts w:ascii="MS Gothic" w:eastAsia="MS Gothic" w:hAnsi="MS Gothic" w:hint="eastAsia"/>
                    <w:lang w:eastAsia="ja-JP"/>
                  </w:rPr>
                  <w:t>☐</w:t>
                </w:r>
              </w:p>
            </w:tc>
          </w:sdtContent>
        </w:sdt>
        <w:tc>
          <w:tcPr>
            <w:tcW w:w="667" w:type="dxa"/>
            <w:shd w:val="clear" w:color="auto" w:fill="auto"/>
          </w:tcPr>
          <w:p w14:paraId="68D874FA" w14:textId="4C9DA534"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00E95419" w14:textId="65FF2598" w:rsidR="00244146" w:rsidRPr="001D2BA5" w:rsidRDefault="00244146" w:rsidP="00244146">
            <w:pPr>
              <w:pStyle w:val="ListParagraph"/>
              <w:numPr>
                <w:ilvl w:val="0"/>
                <w:numId w:val="29"/>
              </w:numPr>
              <w:contextualSpacing w:val="0"/>
              <w:rPr>
                <w:rFonts w:ascii="Verdana" w:hAnsi="Verdana" w:cs="Calibri"/>
              </w:rPr>
            </w:pPr>
            <w:r w:rsidRPr="001D2BA5">
              <w:rPr>
                <w:rFonts w:ascii="Verdana" w:hAnsi="Verdana" w:cs="Calibri"/>
              </w:rPr>
              <w:t>High occupancy spaces (e.g., cafeteria, gym or auditorium) should be locked until use</w:t>
            </w:r>
            <w:r>
              <w:rPr>
                <w:rFonts w:ascii="Verdana" w:hAnsi="Verdana" w:cs="Calibri"/>
              </w:rPr>
              <w:t xml:space="preserve">. </w:t>
            </w:r>
            <w:r w:rsidRPr="001D2BA5">
              <w:rPr>
                <w:rFonts w:ascii="Verdana" w:hAnsi="Verdana" w:cs="Calibri"/>
              </w:rPr>
              <w:t xml:space="preserve">They should also be checked before and after they are occupied for an event. </w:t>
            </w:r>
          </w:p>
        </w:tc>
      </w:tr>
      <w:tr w:rsidR="00244146" w:rsidRPr="001D2BA5" w14:paraId="78DB8408" w14:textId="77777777" w:rsidTr="00244146">
        <w:sdt>
          <w:sdtPr>
            <w:rPr>
              <w:rFonts w:ascii="Verdana" w:hAnsi="Verdana"/>
              <w:lang w:eastAsia="ja-JP"/>
            </w:rPr>
            <w:id w:val="380294034"/>
            <w14:checkbox>
              <w14:checked w14:val="0"/>
              <w14:checkedState w14:val="2612" w14:font="MS Gothic"/>
              <w14:uncheckedState w14:val="2610" w14:font="MS Gothic"/>
            </w14:checkbox>
          </w:sdtPr>
          <w:sdtEndPr/>
          <w:sdtContent>
            <w:tc>
              <w:tcPr>
                <w:tcW w:w="572" w:type="dxa"/>
                <w:shd w:val="clear" w:color="auto" w:fill="auto"/>
              </w:tcPr>
              <w:p w14:paraId="6AFA3ADD" w14:textId="73671199" w:rsidR="00244146" w:rsidRPr="001D2BA5" w:rsidRDefault="00244146" w:rsidP="00244146">
                <w:pPr>
                  <w:pStyle w:val="ListParagraph"/>
                  <w:ind w:left="0"/>
                  <w:contextualSpacing w:val="0"/>
                  <w:rPr>
                    <w:rFonts w:ascii="Verdana" w:hAnsi="Verdana"/>
                  </w:rPr>
                </w:pPr>
                <w:r w:rsidRPr="00131F97">
                  <w:rPr>
                    <w:rFonts w:ascii="MS Gothic" w:eastAsia="MS Gothic" w:hAnsi="MS Gothic" w:hint="eastAsia"/>
                    <w:lang w:eastAsia="ja-JP"/>
                  </w:rPr>
                  <w:t>☐</w:t>
                </w:r>
              </w:p>
            </w:tc>
          </w:sdtContent>
        </w:sdt>
        <w:tc>
          <w:tcPr>
            <w:tcW w:w="667" w:type="dxa"/>
            <w:shd w:val="clear" w:color="auto" w:fill="auto"/>
          </w:tcPr>
          <w:p w14:paraId="25818868" w14:textId="25D4ACE9"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04BD9A77" w14:textId="19071D27" w:rsidR="00244146" w:rsidRPr="001D2BA5" w:rsidRDefault="00244146" w:rsidP="00244146">
            <w:pPr>
              <w:pStyle w:val="ListParagraph"/>
              <w:numPr>
                <w:ilvl w:val="0"/>
                <w:numId w:val="29"/>
              </w:numPr>
              <w:contextualSpacing w:val="0"/>
              <w:rPr>
                <w:rFonts w:ascii="Verdana" w:hAnsi="Verdana" w:cs="Calibri"/>
              </w:rPr>
            </w:pPr>
            <w:r w:rsidRPr="001D2BA5">
              <w:rPr>
                <w:rFonts w:ascii="Verdana" w:hAnsi="Verdana" w:cs="Calibri"/>
              </w:rPr>
              <w:t xml:space="preserve">Any open, high occupancy student space should have a separate secure space (i.e. a nearby lockable classroom) assigned to it, when feasible, in case of a lockdown. </w:t>
            </w:r>
          </w:p>
        </w:tc>
      </w:tr>
      <w:tr w:rsidR="00244146" w:rsidRPr="001D2BA5" w14:paraId="7B09057C" w14:textId="77777777" w:rsidTr="00244146">
        <w:sdt>
          <w:sdtPr>
            <w:rPr>
              <w:rFonts w:ascii="Verdana" w:hAnsi="Verdana"/>
              <w:lang w:eastAsia="ja-JP"/>
            </w:rPr>
            <w:id w:val="-1472898407"/>
            <w14:checkbox>
              <w14:checked w14:val="0"/>
              <w14:checkedState w14:val="2612" w14:font="MS Gothic"/>
              <w14:uncheckedState w14:val="2610" w14:font="MS Gothic"/>
            </w14:checkbox>
          </w:sdtPr>
          <w:sdtEndPr/>
          <w:sdtContent>
            <w:tc>
              <w:tcPr>
                <w:tcW w:w="572" w:type="dxa"/>
                <w:shd w:val="clear" w:color="auto" w:fill="auto"/>
              </w:tcPr>
              <w:p w14:paraId="4FCFB482" w14:textId="7C5AF0DD" w:rsidR="00244146" w:rsidRPr="001D2BA5" w:rsidRDefault="00244146" w:rsidP="00244146">
                <w:pPr>
                  <w:pStyle w:val="ListParagraph"/>
                  <w:ind w:left="0"/>
                  <w:contextualSpacing w:val="0"/>
                  <w:rPr>
                    <w:rFonts w:ascii="Verdana" w:hAnsi="Verdana"/>
                  </w:rPr>
                </w:pPr>
                <w:r w:rsidRPr="00131F97">
                  <w:rPr>
                    <w:rFonts w:ascii="MS Gothic" w:eastAsia="MS Gothic" w:hAnsi="MS Gothic" w:hint="eastAsia"/>
                    <w:lang w:eastAsia="ja-JP"/>
                  </w:rPr>
                  <w:t>☐</w:t>
                </w:r>
              </w:p>
            </w:tc>
          </w:sdtContent>
        </w:sdt>
        <w:tc>
          <w:tcPr>
            <w:tcW w:w="667" w:type="dxa"/>
            <w:shd w:val="clear" w:color="auto" w:fill="auto"/>
          </w:tcPr>
          <w:p w14:paraId="34E73049" w14:textId="1CB1106C"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18652354" w14:textId="755ABBE5" w:rsidR="00244146" w:rsidRPr="001D2BA5" w:rsidRDefault="00244146" w:rsidP="00244146">
            <w:pPr>
              <w:pStyle w:val="ListParagraph"/>
              <w:numPr>
                <w:ilvl w:val="0"/>
                <w:numId w:val="29"/>
              </w:numPr>
              <w:contextualSpacing w:val="0"/>
              <w:rPr>
                <w:rFonts w:ascii="Verdana" w:hAnsi="Verdana" w:cs="Calibri"/>
              </w:rPr>
            </w:pPr>
            <w:r w:rsidRPr="001D2BA5">
              <w:rPr>
                <w:rFonts w:ascii="Verdana" w:hAnsi="Verdana" w:cs="Calibri"/>
              </w:rPr>
              <w:t>Buildings should have the ability to restrict access to the rest of the building from high occupancy spaces during non-school day activities (e.g., gym and auditorium for evening activities).</w:t>
            </w:r>
          </w:p>
        </w:tc>
      </w:tr>
      <w:tr w:rsidR="00244146" w:rsidRPr="001D2BA5" w14:paraId="21A4ABE5" w14:textId="77777777" w:rsidTr="00244146">
        <w:sdt>
          <w:sdtPr>
            <w:rPr>
              <w:rFonts w:ascii="Verdana" w:hAnsi="Verdana"/>
              <w:lang w:eastAsia="ja-JP"/>
            </w:rPr>
            <w:id w:val="-1884400028"/>
            <w14:checkbox>
              <w14:checked w14:val="0"/>
              <w14:checkedState w14:val="2612" w14:font="MS Gothic"/>
              <w14:uncheckedState w14:val="2610" w14:font="MS Gothic"/>
            </w14:checkbox>
          </w:sdtPr>
          <w:sdtEndPr/>
          <w:sdtContent>
            <w:tc>
              <w:tcPr>
                <w:tcW w:w="572" w:type="dxa"/>
                <w:shd w:val="clear" w:color="auto" w:fill="auto"/>
              </w:tcPr>
              <w:p w14:paraId="113C2927" w14:textId="4E747D6D" w:rsidR="00244146" w:rsidRPr="001D2BA5" w:rsidRDefault="00244146" w:rsidP="00244146">
                <w:pPr>
                  <w:pStyle w:val="ListParagraph"/>
                  <w:ind w:left="0"/>
                  <w:contextualSpacing w:val="0"/>
                  <w:rPr>
                    <w:rFonts w:ascii="Verdana" w:hAnsi="Verdana" w:cs="Calibri"/>
                  </w:rPr>
                </w:pPr>
                <w:r w:rsidRPr="00131F97">
                  <w:rPr>
                    <w:rFonts w:ascii="MS Gothic" w:eastAsia="MS Gothic" w:hAnsi="MS Gothic" w:hint="eastAsia"/>
                    <w:lang w:eastAsia="ja-JP"/>
                  </w:rPr>
                  <w:t>☐</w:t>
                </w:r>
              </w:p>
            </w:tc>
          </w:sdtContent>
        </w:sdt>
        <w:tc>
          <w:tcPr>
            <w:tcW w:w="667" w:type="dxa"/>
            <w:shd w:val="clear" w:color="auto" w:fill="auto"/>
          </w:tcPr>
          <w:p w14:paraId="0128BEB0" w14:textId="6E4CBEAF"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gridSpan w:val="2"/>
          </w:tcPr>
          <w:p w14:paraId="24245A30" w14:textId="2434302C" w:rsidR="00244146" w:rsidRPr="001D2BA5" w:rsidRDefault="00244146" w:rsidP="00244146">
            <w:pPr>
              <w:pStyle w:val="ListParagraph"/>
              <w:numPr>
                <w:ilvl w:val="0"/>
                <w:numId w:val="29"/>
              </w:numPr>
              <w:contextualSpacing w:val="0"/>
              <w:rPr>
                <w:rFonts w:ascii="Verdana" w:hAnsi="Verdana" w:cs="Calibri"/>
              </w:rPr>
            </w:pPr>
            <w:r w:rsidRPr="001D2BA5">
              <w:rPr>
                <w:rFonts w:ascii="Verdana" w:hAnsi="Verdana" w:cs="Calibri"/>
              </w:rPr>
              <w:t>Large windows in the interior of the common areas that provide an open view of the area and do not offer alternate securable evacuation locations should be equipped with window coverings, such as blinds for use during a lockdown emergency.</w:t>
            </w:r>
          </w:p>
        </w:tc>
      </w:tr>
      <w:tr w:rsidR="00244146" w:rsidRPr="001D2BA5" w14:paraId="0B139DFD" w14:textId="77777777" w:rsidTr="00244146">
        <w:sdt>
          <w:sdtPr>
            <w:rPr>
              <w:rFonts w:ascii="Verdana" w:hAnsi="Verdana"/>
              <w:lang w:eastAsia="ja-JP"/>
            </w:rPr>
            <w:id w:val="-872920713"/>
            <w14:checkbox>
              <w14:checked w14:val="0"/>
              <w14:checkedState w14:val="2612" w14:font="MS Gothic"/>
              <w14:uncheckedState w14:val="2610" w14:font="MS Gothic"/>
            </w14:checkbox>
          </w:sdtPr>
          <w:sdtEndPr/>
          <w:sdtContent>
            <w:tc>
              <w:tcPr>
                <w:tcW w:w="572" w:type="dxa"/>
                <w:shd w:val="clear" w:color="auto" w:fill="auto"/>
              </w:tcPr>
              <w:p w14:paraId="3AA38003" w14:textId="57740D6E" w:rsidR="00244146" w:rsidRPr="001D2BA5" w:rsidRDefault="00244146" w:rsidP="00244146">
                <w:pPr>
                  <w:pStyle w:val="ListParagraph"/>
                  <w:ind w:left="0"/>
                  <w:contextualSpacing w:val="0"/>
                  <w:rPr>
                    <w:rFonts w:ascii="Verdana" w:hAnsi="Verdana" w:cs="Calibri"/>
                  </w:rPr>
                </w:pPr>
                <w:r w:rsidRPr="00131F97">
                  <w:rPr>
                    <w:rFonts w:ascii="MS Gothic" w:eastAsia="MS Gothic" w:hAnsi="MS Gothic" w:hint="eastAsia"/>
                    <w:lang w:eastAsia="ja-JP"/>
                  </w:rPr>
                  <w:t>☐</w:t>
                </w:r>
              </w:p>
            </w:tc>
          </w:sdtContent>
        </w:sdt>
        <w:tc>
          <w:tcPr>
            <w:tcW w:w="667" w:type="dxa"/>
            <w:shd w:val="clear" w:color="auto" w:fill="auto"/>
          </w:tcPr>
          <w:p w14:paraId="0213A3D3" w14:textId="4C036E19"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6" w:type="dxa"/>
            <w:gridSpan w:val="2"/>
          </w:tcPr>
          <w:p w14:paraId="45633C78" w14:textId="21381696" w:rsidR="00244146" w:rsidRPr="001D2BA5" w:rsidRDefault="00244146" w:rsidP="00244146">
            <w:pPr>
              <w:pStyle w:val="ListParagraph"/>
              <w:numPr>
                <w:ilvl w:val="0"/>
                <w:numId w:val="29"/>
              </w:numPr>
              <w:contextualSpacing w:val="0"/>
              <w:rPr>
                <w:rFonts w:ascii="Verdana" w:hAnsi="Verdana" w:cs="Calibri"/>
              </w:rPr>
            </w:pPr>
            <w:r w:rsidRPr="001D2BA5">
              <w:rPr>
                <w:rFonts w:ascii="Verdana" w:hAnsi="Verdana" w:cs="Calibri"/>
              </w:rPr>
              <w:t>Two-way communication should be accessible in all high occupancy spaces.</w:t>
            </w:r>
          </w:p>
        </w:tc>
      </w:tr>
    </w:tbl>
    <w:p w14:paraId="4DE77293" w14:textId="79154419" w:rsidR="00C15BD3" w:rsidRPr="001D2BA5" w:rsidRDefault="00C15BD3" w:rsidP="001D2BA5">
      <w:pPr>
        <w:spacing w:before="0" w:after="0" w:line="240" w:lineRule="auto"/>
        <w:rPr>
          <w:rFonts w:ascii="Verdana" w:hAnsi="Verdana" w:cs="Calibri"/>
        </w:rPr>
      </w:pPr>
    </w:p>
    <w:p w14:paraId="4323447F" w14:textId="77777777" w:rsidR="009C5BA5" w:rsidRPr="001D2BA5" w:rsidRDefault="009C5BA5" w:rsidP="001D2BA5">
      <w:pPr>
        <w:spacing w:before="0" w:after="0" w:line="240" w:lineRule="auto"/>
        <w:rPr>
          <w:rFonts w:ascii="Verdana" w:hAnsi="Verdana"/>
        </w:rPr>
      </w:pPr>
    </w:p>
    <w:p w14:paraId="3B07A6D6" w14:textId="192C6A26" w:rsidR="000731DD" w:rsidRPr="001D2BA5" w:rsidRDefault="000731DD" w:rsidP="001D2BA5">
      <w:pPr>
        <w:pStyle w:val="Heading2"/>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before="0" w:line="240" w:lineRule="auto"/>
        <w:rPr>
          <w:rFonts w:ascii="Verdana" w:hAnsi="Verdana"/>
          <w:b/>
          <w:spacing w:val="10"/>
          <w:lang w:eastAsia="ja-JP"/>
        </w:rPr>
      </w:pPr>
      <w:bookmarkStart w:id="9" w:name="_Other_Physical_security"/>
      <w:bookmarkEnd w:id="9"/>
      <w:r w:rsidRPr="001D2BA5">
        <w:rPr>
          <w:rFonts w:ascii="Verdana" w:hAnsi="Verdana"/>
          <w:b/>
          <w:spacing w:val="10"/>
          <w:lang w:eastAsia="ja-JP"/>
        </w:rPr>
        <w:t>Other Physical security considerations</w:t>
      </w:r>
    </w:p>
    <w:p w14:paraId="2F982C65" w14:textId="77777777" w:rsidR="008746F0" w:rsidRPr="001D2BA5" w:rsidRDefault="008746F0" w:rsidP="001D2BA5">
      <w:pPr>
        <w:pStyle w:val="ListParagraph"/>
        <w:spacing w:before="0" w:after="0" w:line="240" w:lineRule="auto"/>
        <w:contextualSpacing w:val="0"/>
        <w:rPr>
          <w:rFonts w:ascii="Verdana" w:hAnsi="Verdana"/>
          <w:b/>
          <w:spacing w:val="10"/>
        </w:rPr>
      </w:pPr>
    </w:p>
    <w:p w14:paraId="7BEBF18F" w14:textId="77777777" w:rsidR="008746F0" w:rsidRPr="001D2BA5" w:rsidRDefault="008746F0" w:rsidP="001D2BA5">
      <w:pPr>
        <w:pStyle w:val="Heading3"/>
        <w:spacing w:before="0" w:line="240" w:lineRule="auto"/>
        <w:rPr>
          <w:rFonts w:ascii="Verdana" w:hAnsi="Verdana"/>
          <w:b/>
          <w:color w:val="auto"/>
          <w:spacing w:val="10"/>
        </w:rPr>
      </w:pPr>
      <w:r w:rsidRPr="001D2BA5">
        <w:rPr>
          <w:rFonts w:ascii="Verdana" w:hAnsi="Verdana"/>
          <w:b/>
          <w:color w:val="auto"/>
          <w:spacing w:val="10"/>
        </w:rPr>
        <w:t>Keys and Identification</w:t>
      </w:r>
    </w:p>
    <w:p w14:paraId="259EF71B" w14:textId="77777777" w:rsidR="00AB38F1" w:rsidRPr="001D2BA5" w:rsidRDefault="00AB38F1" w:rsidP="001D2BA5">
      <w:pPr>
        <w:pStyle w:val="ListParagraph"/>
        <w:spacing w:before="0" w:after="0" w:line="240" w:lineRule="auto"/>
        <w:contextualSpacing w:val="0"/>
        <w:rPr>
          <w:rFonts w:ascii="Verdana" w:hAnsi="Verdana" w:cs="Calibri"/>
        </w:rPr>
      </w:pPr>
    </w:p>
    <w:tbl>
      <w:tblPr>
        <w:tblStyle w:val="TableGrid"/>
        <w:tblW w:w="9365" w:type="dxa"/>
        <w:tblCellMar>
          <w:top w:w="43" w:type="dxa"/>
          <w:left w:w="115" w:type="dxa"/>
          <w:bottom w:w="43" w:type="dxa"/>
          <w:right w:w="115" w:type="dxa"/>
        </w:tblCellMar>
        <w:tblLook w:val="04A0" w:firstRow="1" w:lastRow="0" w:firstColumn="1" w:lastColumn="0" w:noHBand="0" w:noVBand="1"/>
      </w:tblPr>
      <w:tblGrid>
        <w:gridCol w:w="573"/>
        <w:gridCol w:w="667"/>
        <w:gridCol w:w="8125"/>
      </w:tblGrid>
      <w:tr w:rsidR="00592DB0" w:rsidRPr="001D2BA5" w14:paraId="3EB5828E" w14:textId="77777777" w:rsidTr="0014243B">
        <w:trPr>
          <w:trHeight w:val="288"/>
        </w:trPr>
        <w:tc>
          <w:tcPr>
            <w:tcW w:w="573" w:type="dxa"/>
            <w:shd w:val="clear" w:color="auto" w:fill="auto"/>
            <w:vAlign w:val="center"/>
          </w:tcPr>
          <w:p w14:paraId="2C72C02F" w14:textId="77777777" w:rsidR="00592DB0" w:rsidRPr="001D2BA5" w:rsidRDefault="00592DB0"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494386CB" w14:textId="77777777" w:rsidR="00592DB0" w:rsidRPr="001D2BA5" w:rsidRDefault="00592DB0" w:rsidP="001D2BA5">
            <w:pPr>
              <w:rPr>
                <w:rFonts w:ascii="Verdana" w:hAnsi="Verdana"/>
                <w:lang w:eastAsia="ja-JP"/>
              </w:rPr>
            </w:pPr>
            <w:r w:rsidRPr="001D2BA5">
              <w:rPr>
                <w:rFonts w:ascii="Verdana" w:hAnsi="Verdana" w:cs="Calibri"/>
                <w:b/>
                <w:bCs/>
              </w:rPr>
              <w:t>Tier</w:t>
            </w:r>
          </w:p>
        </w:tc>
        <w:tc>
          <w:tcPr>
            <w:tcW w:w="8125" w:type="dxa"/>
            <w:shd w:val="clear" w:color="auto" w:fill="auto"/>
            <w:vAlign w:val="center"/>
          </w:tcPr>
          <w:p w14:paraId="3E96EAAB" w14:textId="77777777" w:rsidR="00592DB0" w:rsidRPr="00500AC8" w:rsidRDefault="00592DB0" w:rsidP="00500AC8">
            <w:pPr>
              <w:rPr>
                <w:rFonts w:ascii="Verdana" w:hAnsi="Verdana"/>
                <w:lang w:eastAsia="ja-JP"/>
              </w:rPr>
            </w:pPr>
            <w:r w:rsidRPr="00500AC8">
              <w:rPr>
                <w:rFonts w:ascii="Verdana" w:hAnsi="Verdana" w:cs="Calibri"/>
                <w:b/>
                <w:bCs/>
              </w:rPr>
              <w:t>Statement</w:t>
            </w:r>
          </w:p>
        </w:tc>
      </w:tr>
      <w:tr w:rsidR="00244146" w:rsidRPr="001D2BA5" w14:paraId="7306E4AB" w14:textId="77777777" w:rsidTr="0014243B">
        <w:sdt>
          <w:sdtPr>
            <w:rPr>
              <w:rFonts w:ascii="Verdana" w:hAnsi="Verdana"/>
              <w:lang w:eastAsia="ja-JP"/>
            </w:rPr>
            <w:id w:val="-1256595324"/>
            <w14:checkbox>
              <w14:checked w14:val="0"/>
              <w14:checkedState w14:val="2612" w14:font="MS Gothic"/>
              <w14:uncheckedState w14:val="2610" w14:font="MS Gothic"/>
            </w14:checkbox>
          </w:sdtPr>
          <w:sdtEndPr/>
          <w:sdtContent>
            <w:tc>
              <w:tcPr>
                <w:tcW w:w="573" w:type="dxa"/>
                <w:shd w:val="clear" w:color="auto" w:fill="auto"/>
              </w:tcPr>
              <w:p w14:paraId="6D665E8E" w14:textId="7B867C6B" w:rsidR="00244146" w:rsidRPr="001D2BA5" w:rsidRDefault="00244146" w:rsidP="00244146">
                <w:pPr>
                  <w:pStyle w:val="ListParagraph"/>
                  <w:ind w:left="0"/>
                  <w:contextualSpacing w:val="0"/>
                  <w:rPr>
                    <w:rFonts w:ascii="Verdana" w:hAnsi="Verdana"/>
                  </w:rPr>
                </w:pPr>
                <w:r w:rsidRPr="00A65D11">
                  <w:rPr>
                    <w:rFonts w:ascii="MS Gothic" w:eastAsia="MS Gothic" w:hAnsi="MS Gothic" w:hint="eastAsia"/>
                    <w:lang w:eastAsia="ja-JP"/>
                  </w:rPr>
                  <w:t>☐</w:t>
                </w:r>
              </w:p>
            </w:tc>
          </w:sdtContent>
        </w:sdt>
        <w:tc>
          <w:tcPr>
            <w:tcW w:w="667" w:type="dxa"/>
            <w:shd w:val="clear" w:color="auto" w:fill="auto"/>
          </w:tcPr>
          <w:p w14:paraId="152FBCF8" w14:textId="0CA6931C"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5" w:type="dxa"/>
          </w:tcPr>
          <w:p w14:paraId="547A4DC8" w14:textId="036357E6" w:rsidR="00244146" w:rsidRPr="001D2BA5" w:rsidRDefault="00244146" w:rsidP="00244146">
            <w:pPr>
              <w:pStyle w:val="ListParagraph"/>
              <w:numPr>
                <w:ilvl w:val="0"/>
                <w:numId w:val="30"/>
              </w:numPr>
              <w:contextualSpacing w:val="0"/>
              <w:rPr>
                <w:rFonts w:ascii="Verdana" w:hAnsi="Verdana" w:cs="Calibri"/>
              </w:rPr>
            </w:pPr>
            <w:r w:rsidRPr="001D2BA5">
              <w:rPr>
                <w:rFonts w:ascii="Verdana" w:hAnsi="Verdana" w:cs="Calibri"/>
              </w:rPr>
              <w:t xml:space="preserve">All staff (including temporary and contract employees) should be required to wear a photo identification card at all times when on school property. </w:t>
            </w:r>
          </w:p>
        </w:tc>
      </w:tr>
      <w:tr w:rsidR="00244146" w:rsidRPr="001D2BA5" w14:paraId="35931201" w14:textId="77777777" w:rsidTr="0014243B">
        <w:sdt>
          <w:sdtPr>
            <w:rPr>
              <w:rFonts w:ascii="Verdana" w:hAnsi="Verdana"/>
              <w:lang w:eastAsia="ja-JP"/>
            </w:rPr>
            <w:id w:val="-490792751"/>
            <w14:checkbox>
              <w14:checked w14:val="0"/>
              <w14:checkedState w14:val="2612" w14:font="MS Gothic"/>
              <w14:uncheckedState w14:val="2610" w14:font="MS Gothic"/>
            </w14:checkbox>
          </w:sdtPr>
          <w:sdtEndPr/>
          <w:sdtContent>
            <w:tc>
              <w:tcPr>
                <w:tcW w:w="573" w:type="dxa"/>
                <w:shd w:val="clear" w:color="auto" w:fill="auto"/>
              </w:tcPr>
              <w:p w14:paraId="23542528" w14:textId="330B3DE6" w:rsidR="00244146" w:rsidRPr="001D2BA5" w:rsidRDefault="00244146" w:rsidP="00244146">
                <w:pPr>
                  <w:pStyle w:val="ListParagraph"/>
                  <w:ind w:left="0"/>
                  <w:contextualSpacing w:val="0"/>
                  <w:rPr>
                    <w:rFonts w:ascii="Verdana" w:hAnsi="Verdana"/>
                  </w:rPr>
                </w:pPr>
                <w:r w:rsidRPr="00A65D11">
                  <w:rPr>
                    <w:rFonts w:ascii="MS Gothic" w:eastAsia="MS Gothic" w:hAnsi="MS Gothic" w:hint="eastAsia"/>
                    <w:lang w:eastAsia="ja-JP"/>
                  </w:rPr>
                  <w:t>☐</w:t>
                </w:r>
              </w:p>
            </w:tc>
          </w:sdtContent>
        </w:sdt>
        <w:tc>
          <w:tcPr>
            <w:tcW w:w="667" w:type="dxa"/>
            <w:shd w:val="clear" w:color="auto" w:fill="auto"/>
          </w:tcPr>
          <w:p w14:paraId="063AE464" w14:textId="0B464F12"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5" w:type="dxa"/>
          </w:tcPr>
          <w:p w14:paraId="6A7F6D5A" w14:textId="545E52A8" w:rsidR="00244146" w:rsidRPr="001D2BA5" w:rsidRDefault="00244146" w:rsidP="00244146">
            <w:pPr>
              <w:pStyle w:val="ListParagraph"/>
              <w:numPr>
                <w:ilvl w:val="1"/>
                <w:numId w:val="30"/>
              </w:numPr>
              <w:contextualSpacing w:val="0"/>
              <w:rPr>
                <w:rFonts w:ascii="Verdana" w:hAnsi="Verdana" w:cs="Calibri"/>
              </w:rPr>
            </w:pPr>
            <w:r w:rsidRPr="001D2BA5">
              <w:rPr>
                <w:rFonts w:ascii="Verdana" w:hAnsi="Verdana" w:cs="Calibri"/>
              </w:rPr>
              <w:t>Identification should be visible at all times.</w:t>
            </w:r>
          </w:p>
        </w:tc>
      </w:tr>
      <w:tr w:rsidR="00244146" w:rsidRPr="001D2BA5" w14:paraId="6BC80A25" w14:textId="77777777" w:rsidTr="0014243B">
        <w:sdt>
          <w:sdtPr>
            <w:rPr>
              <w:rFonts w:ascii="Verdana" w:hAnsi="Verdana"/>
              <w:lang w:eastAsia="ja-JP"/>
            </w:rPr>
            <w:id w:val="-1566258494"/>
            <w14:checkbox>
              <w14:checked w14:val="0"/>
              <w14:checkedState w14:val="2612" w14:font="MS Gothic"/>
              <w14:uncheckedState w14:val="2610" w14:font="MS Gothic"/>
            </w14:checkbox>
          </w:sdtPr>
          <w:sdtEndPr/>
          <w:sdtContent>
            <w:tc>
              <w:tcPr>
                <w:tcW w:w="573" w:type="dxa"/>
                <w:shd w:val="clear" w:color="auto" w:fill="auto"/>
              </w:tcPr>
              <w:p w14:paraId="2FDF274E" w14:textId="75BC7979" w:rsidR="00244146" w:rsidRPr="001D2BA5" w:rsidRDefault="00244146" w:rsidP="00244146">
                <w:pPr>
                  <w:pStyle w:val="ListParagraph"/>
                  <w:ind w:left="0"/>
                  <w:contextualSpacing w:val="0"/>
                  <w:rPr>
                    <w:rFonts w:ascii="Verdana" w:hAnsi="Verdana"/>
                  </w:rPr>
                </w:pPr>
                <w:r w:rsidRPr="00A65D11">
                  <w:rPr>
                    <w:rFonts w:ascii="MS Gothic" w:eastAsia="MS Gothic" w:hAnsi="MS Gothic" w:hint="eastAsia"/>
                    <w:lang w:eastAsia="ja-JP"/>
                  </w:rPr>
                  <w:t>☐</w:t>
                </w:r>
              </w:p>
            </w:tc>
          </w:sdtContent>
        </w:sdt>
        <w:tc>
          <w:tcPr>
            <w:tcW w:w="667" w:type="dxa"/>
            <w:shd w:val="clear" w:color="auto" w:fill="auto"/>
          </w:tcPr>
          <w:p w14:paraId="07FC6796" w14:textId="6E222B2C"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5" w:type="dxa"/>
          </w:tcPr>
          <w:p w14:paraId="662670F3" w14:textId="46EC10FC" w:rsidR="00244146" w:rsidRPr="001D2BA5" w:rsidRDefault="00244146" w:rsidP="00244146">
            <w:pPr>
              <w:pStyle w:val="ListParagraph"/>
              <w:numPr>
                <w:ilvl w:val="1"/>
                <w:numId w:val="30"/>
              </w:numPr>
              <w:contextualSpacing w:val="0"/>
              <w:rPr>
                <w:rFonts w:ascii="Verdana" w:hAnsi="Verdana" w:cs="Calibri"/>
              </w:rPr>
            </w:pPr>
            <w:r w:rsidRPr="001D2BA5">
              <w:rPr>
                <w:rFonts w:ascii="Verdana" w:hAnsi="Verdana" w:cs="Calibri"/>
              </w:rPr>
              <w:t>Those not displaying identification should be immediately approached and escorted to the office to verify the legitimacy of their presence.</w:t>
            </w:r>
          </w:p>
        </w:tc>
      </w:tr>
      <w:tr w:rsidR="0014243B" w:rsidRPr="001D2BA5" w14:paraId="29AC37B0" w14:textId="77777777" w:rsidTr="0014243B">
        <w:trPr>
          <w:trHeight w:val="288"/>
        </w:trPr>
        <w:tc>
          <w:tcPr>
            <w:tcW w:w="573" w:type="dxa"/>
            <w:shd w:val="clear" w:color="auto" w:fill="auto"/>
            <w:vAlign w:val="center"/>
          </w:tcPr>
          <w:p w14:paraId="682E162C" w14:textId="77777777" w:rsidR="0014243B" w:rsidRPr="001D2BA5" w:rsidRDefault="0014243B" w:rsidP="00627851">
            <w:pPr>
              <w:jc w:val="center"/>
              <w:rPr>
                <w:rFonts w:ascii="Verdana" w:hAnsi="Verdana"/>
                <w:lang w:eastAsia="ja-JP"/>
              </w:rPr>
            </w:pPr>
            <w:r w:rsidRPr="001D2BA5">
              <w:rPr>
                <w:rFonts w:ascii="Verdana" w:hAnsi="Verdana" w:cs="Calibri"/>
                <w:b/>
                <w:bCs/>
              </w:rPr>
              <w:lastRenderedPageBreak/>
              <w:sym w:font="Wingdings" w:char="F0FC"/>
            </w:r>
          </w:p>
        </w:tc>
        <w:tc>
          <w:tcPr>
            <w:tcW w:w="667" w:type="dxa"/>
            <w:shd w:val="clear" w:color="auto" w:fill="auto"/>
            <w:vAlign w:val="center"/>
          </w:tcPr>
          <w:p w14:paraId="4B1596C9" w14:textId="77777777" w:rsidR="0014243B" w:rsidRPr="001D2BA5" w:rsidRDefault="0014243B" w:rsidP="00627851">
            <w:pPr>
              <w:rPr>
                <w:rFonts w:ascii="Verdana" w:hAnsi="Verdana"/>
                <w:lang w:eastAsia="ja-JP"/>
              </w:rPr>
            </w:pPr>
            <w:r w:rsidRPr="001D2BA5">
              <w:rPr>
                <w:rFonts w:ascii="Verdana" w:hAnsi="Verdana" w:cs="Calibri"/>
                <w:b/>
                <w:bCs/>
              </w:rPr>
              <w:t>Tier</w:t>
            </w:r>
          </w:p>
        </w:tc>
        <w:tc>
          <w:tcPr>
            <w:tcW w:w="8125" w:type="dxa"/>
            <w:shd w:val="clear" w:color="auto" w:fill="auto"/>
            <w:vAlign w:val="center"/>
          </w:tcPr>
          <w:p w14:paraId="16468014" w14:textId="77777777" w:rsidR="0014243B" w:rsidRPr="00500AC8" w:rsidRDefault="0014243B" w:rsidP="00627851">
            <w:pPr>
              <w:rPr>
                <w:rFonts w:ascii="Verdana" w:hAnsi="Verdana"/>
                <w:lang w:eastAsia="ja-JP"/>
              </w:rPr>
            </w:pPr>
            <w:r w:rsidRPr="00500AC8">
              <w:rPr>
                <w:rFonts w:ascii="Verdana" w:hAnsi="Verdana" w:cs="Calibri"/>
                <w:b/>
                <w:bCs/>
              </w:rPr>
              <w:t>Statement</w:t>
            </w:r>
          </w:p>
        </w:tc>
      </w:tr>
      <w:tr w:rsidR="00244146" w:rsidRPr="001D2BA5" w14:paraId="724CFA48" w14:textId="77777777" w:rsidTr="0014243B">
        <w:sdt>
          <w:sdtPr>
            <w:rPr>
              <w:rFonts w:ascii="Verdana" w:hAnsi="Verdana"/>
              <w:lang w:eastAsia="ja-JP"/>
            </w:rPr>
            <w:id w:val="434262551"/>
            <w14:checkbox>
              <w14:checked w14:val="0"/>
              <w14:checkedState w14:val="2612" w14:font="MS Gothic"/>
              <w14:uncheckedState w14:val="2610" w14:font="MS Gothic"/>
            </w14:checkbox>
          </w:sdtPr>
          <w:sdtEndPr/>
          <w:sdtContent>
            <w:tc>
              <w:tcPr>
                <w:tcW w:w="573" w:type="dxa"/>
                <w:shd w:val="clear" w:color="auto" w:fill="auto"/>
              </w:tcPr>
              <w:p w14:paraId="0258809E" w14:textId="337BD06E" w:rsidR="00244146" w:rsidRPr="001D2BA5" w:rsidRDefault="00244146" w:rsidP="00244146">
                <w:pPr>
                  <w:pStyle w:val="ListParagraph"/>
                  <w:ind w:left="0"/>
                  <w:contextualSpacing w:val="0"/>
                  <w:rPr>
                    <w:rFonts w:ascii="Verdana" w:hAnsi="Verdana" w:cs="Calibri"/>
                  </w:rPr>
                </w:pPr>
                <w:r w:rsidRPr="00043AAA">
                  <w:rPr>
                    <w:rFonts w:ascii="MS Gothic" w:eastAsia="MS Gothic" w:hAnsi="MS Gothic" w:hint="eastAsia"/>
                    <w:lang w:eastAsia="ja-JP"/>
                  </w:rPr>
                  <w:t>☐</w:t>
                </w:r>
              </w:p>
            </w:tc>
          </w:sdtContent>
        </w:sdt>
        <w:tc>
          <w:tcPr>
            <w:tcW w:w="667" w:type="dxa"/>
            <w:shd w:val="clear" w:color="auto" w:fill="auto"/>
          </w:tcPr>
          <w:p w14:paraId="23BD0C57" w14:textId="1EF3999B"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5" w:type="dxa"/>
          </w:tcPr>
          <w:p w14:paraId="743A0E8C" w14:textId="791E8ABA" w:rsidR="00244146" w:rsidRPr="001D2BA5" w:rsidRDefault="00244146" w:rsidP="00244146">
            <w:pPr>
              <w:pStyle w:val="ListParagraph"/>
              <w:numPr>
                <w:ilvl w:val="1"/>
                <w:numId w:val="30"/>
              </w:numPr>
              <w:contextualSpacing w:val="0"/>
              <w:rPr>
                <w:rFonts w:ascii="Verdana" w:hAnsi="Verdana" w:cs="Calibri"/>
              </w:rPr>
            </w:pPr>
            <w:r w:rsidRPr="001D2BA5">
              <w:rPr>
                <w:rFonts w:ascii="Verdana" w:hAnsi="Verdana" w:cs="Calibri"/>
              </w:rPr>
              <w:t>If the school has electronic access control, then consideration should be given to having the photo ID also serve as a key card.</w:t>
            </w:r>
          </w:p>
        </w:tc>
      </w:tr>
      <w:tr w:rsidR="00244146" w:rsidRPr="001D2BA5" w14:paraId="7D74F98B" w14:textId="77777777" w:rsidTr="0014243B">
        <w:sdt>
          <w:sdtPr>
            <w:rPr>
              <w:rFonts w:ascii="Verdana" w:hAnsi="Verdana"/>
              <w:lang w:eastAsia="ja-JP"/>
            </w:rPr>
            <w:id w:val="1609541880"/>
            <w14:checkbox>
              <w14:checked w14:val="0"/>
              <w14:checkedState w14:val="2612" w14:font="MS Gothic"/>
              <w14:uncheckedState w14:val="2610" w14:font="MS Gothic"/>
            </w14:checkbox>
          </w:sdtPr>
          <w:sdtEndPr/>
          <w:sdtContent>
            <w:tc>
              <w:tcPr>
                <w:tcW w:w="573" w:type="dxa"/>
                <w:shd w:val="clear" w:color="auto" w:fill="auto"/>
              </w:tcPr>
              <w:p w14:paraId="33B27EB1" w14:textId="4FAD4135" w:rsidR="00244146" w:rsidRPr="001D2BA5" w:rsidRDefault="00244146" w:rsidP="00244146">
                <w:pPr>
                  <w:pStyle w:val="ListParagraph"/>
                  <w:ind w:left="0"/>
                  <w:contextualSpacing w:val="0"/>
                  <w:rPr>
                    <w:rFonts w:ascii="Verdana" w:hAnsi="Verdana"/>
                  </w:rPr>
                </w:pPr>
                <w:r w:rsidRPr="00043AAA">
                  <w:rPr>
                    <w:rFonts w:ascii="MS Gothic" w:eastAsia="MS Gothic" w:hAnsi="MS Gothic" w:hint="eastAsia"/>
                    <w:lang w:eastAsia="ja-JP"/>
                  </w:rPr>
                  <w:t>☐</w:t>
                </w:r>
              </w:p>
            </w:tc>
          </w:sdtContent>
        </w:sdt>
        <w:tc>
          <w:tcPr>
            <w:tcW w:w="667" w:type="dxa"/>
            <w:shd w:val="clear" w:color="auto" w:fill="auto"/>
          </w:tcPr>
          <w:p w14:paraId="61B3247D" w14:textId="77777777"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5" w:type="dxa"/>
          </w:tcPr>
          <w:p w14:paraId="308BC799" w14:textId="542EC5B5" w:rsidR="00244146" w:rsidRPr="001D2BA5" w:rsidRDefault="00244146" w:rsidP="00244146">
            <w:pPr>
              <w:pStyle w:val="ListParagraph"/>
              <w:numPr>
                <w:ilvl w:val="0"/>
                <w:numId w:val="30"/>
              </w:numPr>
              <w:contextualSpacing w:val="0"/>
              <w:rPr>
                <w:rFonts w:ascii="Verdana" w:hAnsi="Verdana" w:cs="Calibri"/>
              </w:rPr>
            </w:pPr>
            <w:r w:rsidRPr="001D2BA5">
              <w:rPr>
                <w:rFonts w:ascii="Verdana" w:hAnsi="Verdana" w:cs="Calibri"/>
              </w:rPr>
              <w:t>There should be limited distribution of master and grand master keys</w:t>
            </w:r>
            <w:r>
              <w:rPr>
                <w:rFonts w:ascii="Verdana" w:hAnsi="Verdana" w:cs="Calibri"/>
              </w:rPr>
              <w:t xml:space="preserve">. </w:t>
            </w:r>
          </w:p>
        </w:tc>
      </w:tr>
      <w:tr w:rsidR="00244146" w:rsidRPr="001D2BA5" w14:paraId="2B4C6773" w14:textId="77777777" w:rsidTr="0014243B">
        <w:sdt>
          <w:sdtPr>
            <w:rPr>
              <w:rFonts w:ascii="Verdana" w:hAnsi="Verdana"/>
              <w:lang w:eastAsia="ja-JP"/>
            </w:rPr>
            <w:id w:val="-1990787904"/>
            <w14:checkbox>
              <w14:checked w14:val="0"/>
              <w14:checkedState w14:val="2612" w14:font="MS Gothic"/>
              <w14:uncheckedState w14:val="2610" w14:font="MS Gothic"/>
            </w14:checkbox>
          </w:sdtPr>
          <w:sdtEndPr/>
          <w:sdtContent>
            <w:tc>
              <w:tcPr>
                <w:tcW w:w="573" w:type="dxa"/>
                <w:shd w:val="clear" w:color="auto" w:fill="auto"/>
              </w:tcPr>
              <w:p w14:paraId="61537DF4" w14:textId="5A8A858B" w:rsidR="00244146" w:rsidRPr="001D2BA5" w:rsidRDefault="00244146" w:rsidP="00244146">
                <w:pPr>
                  <w:pStyle w:val="ListParagraph"/>
                  <w:ind w:left="0"/>
                  <w:contextualSpacing w:val="0"/>
                  <w:rPr>
                    <w:rFonts w:ascii="Verdana" w:hAnsi="Verdana"/>
                  </w:rPr>
                </w:pPr>
                <w:r w:rsidRPr="00043AAA">
                  <w:rPr>
                    <w:rFonts w:ascii="MS Gothic" w:eastAsia="MS Gothic" w:hAnsi="MS Gothic" w:hint="eastAsia"/>
                    <w:lang w:eastAsia="ja-JP"/>
                  </w:rPr>
                  <w:t>☐</w:t>
                </w:r>
              </w:p>
            </w:tc>
          </w:sdtContent>
        </w:sdt>
        <w:tc>
          <w:tcPr>
            <w:tcW w:w="667" w:type="dxa"/>
            <w:shd w:val="clear" w:color="auto" w:fill="auto"/>
          </w:tcPr>
          <w:p w14:paraId="5B13D37A" w14:textId="55419483" w:rsidR="00244146" w:rsidRPr="001D2BA5" w:rsidRDefault="00244146" w:rsidP="00244146">
            <w:pPr>
              <w:pStyle w:val="ListParagraph"/>
              <w:ind w:left="0"/>
              <w:contextualSpacing w:val="0"/>
              <w:rPr>
                <w:rFonts w:ascii="Verdana" w:hAnsi="Verdana"/>
              </w:rPr>
            </w:pPr>
            <w:r w:rsidRPr="001D2BA5">
              <w:rPr>
                <w:rFonts w:ascii="Verdana" w:hAnsi="Verdana"/>
              </w:rPr>
              <w:t>T1</w:t>
            </w:r>
          </w:p>
        </w:tc>
        <w:tc>
          <w:tcPr>
            <w:tcW w:w="8125" w:type="dxa"/>
          </w:tcPr>
          <w:p w14:paraId="22A4E75C" w14:textId="01139B28" w:rsidR="00244146" w:rsidRPr="001D2BA5" w:rsidRDefault="00244146" w:rsidP="00244146">
            <w:pPr>
              <w:pStyle w:val="ListParagraph"/>
              <w:numPr>
                <w:ilvl w:val="1"/>
                <w:numId w:val="30"/>
              </w:numPr>
              <w:contextualSpacing w:val="0"/>
              <w:rPr>
                <w:rFonts w:ascii="Verdana" w:hAnsi="Verdana" w:cs="Calibri"/>
              </w:rPr>
            </w:pPr>
            <w:r w:rsidRPr="001D2BA5">
              <w:rPr>
                <w:rFonts w:ascii="Verdana" w:hAnsi="Verdana" w:cs="Calibri"/>
              </w:rPr>
              <w:t>Great grand-master keying should not be utilized.</w:t>
            </w:r>
          </w:p>
        </w:tc>
      </w:tr>
      <w:tr w:rsidR="00244146" w:rsidRPr="001D2BA5" w14:paraId="1144E3A0" w14:textId="77777777" w:rsidTr="0014243B">
        <w:sdt>
          <w:sdtPr>
            <w:rPr>
              <w:rFonts w:ascii="Verdana" w:hAnsi="Verdana"/>
              <w:lang w:eastAsia="ja-JP"/>
            </w:rPr>
            <w:id w:val="509811804"/>
            <w14:checkbox>
              <w14:checked w14:val="0"/>
              <w14:checkedState w14:val="2612" w14:font="MS Gothic"/>
              <w14:uncheckedState w14:val="2610" w14:font="MS Gothic"/>
            </w14:checkbox>
          </w:sdtPr>
          <w:sdtEndPr/>
          <w:sdtContent>
            <w:tc>
              <w:tcPr>
                <w:tcW w:w="573" w:type="dxa"/>
                <w:shd w:val="clear" w:color="auto" w:fill="auto"/>
              </w:tcPr>
              <w:p w14:paraId="08DEA2DE" w14:textId="1F5EA148" w:rsidR="00244146" w:rsidRPr="001D2BA5" w:rsidRDefault="00244146" w:rsidP="00244146">
                <w:pPr>
                  <w:pStyle w:val="ListParagraph"/>
                  <w:ind w:left="0"/>
                  <w:contextualSpacing w:val="0"/>
                  <w:rPr>
                    <w:rFonts w:ascii="Verdana" w:hAnsi="Verdana" w:cs="Calibri"/>
                  </w:rPr>
                </w:pPr>
                <w:r w:rsidRPr="00043AAA">
                  <w:rPr>
                    <w:rFonts w:ascii="MS Gothic" w:eastAsia="MS Gothic" w:hAnsi="MS Gothic" w:hint="eastAsia"/>
                    <w:lang w:eastAsia="ja-JP"/>
                  </w:rPr>
                  <w:t>☐</w:t>
                </w:r>
              </w:p>
            </w:tc>
          </w:sdtContent>
        </w:sdt>
        <w:tc>
          <w:tcPr>
            <w:tcW w:w="667" w:type="dxa"/>
            <w:shd w:val="clear" w:color="auto" w:fill="auto"/>
          </w:tcPr>
          <w:p w14:paraId="5D0C71EB" w14:textId="184ACE72"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5" w:type="dxa"/>
          </w:tcPr>
          <w:p w14:paraId="0E2A8BE1" w14:textId="065DB1A4" w:rsidR="00244146" w:rsidRPr="001D2BA5" w:rsidRDefault="00244146" w:rsidP="00244146">
            <w:pPr>
              <w:pStyle w:val="ListParagraph"/>
              <w:numPr>
                <w:ilvl w:val="0"/>
                <w:numId w:val="30"/>
              </w:numPr>
              <w:contextualSpacing w:val="0"/>
              <w:rPr>
                <w:rFonts w:ascii="Verdana" w:hAnsi="Verdana" w:cs="Calibri"/>
              </w:rPr>
            </w:pPr>
            <w:r w:rsidRPr="001D2BA5">
              <w:rPr>
                <w:rFonts w:ascii="Verdana" w:hAnsi="Verdana" w:cs="Calibri"/>
              </w:rPr>
              <w:t>When possible, schools should transition from physical hard keys to electronic access control</w:t>
            </w:r>
            <w:r>
              <w:rPr>
                <w:rFonts w:ascii="Verdana" w:hAnsi="Verdana" w:cs="Calibri"/>
              </w:rPr>
              <w:t xml:space="preserve">. </w:t>
            </w:r>
          </w:p>
        </w:tc>
      </w:tr>
      <w:tr w:rsidR="00244146" w:rsidRPr="001D2BA5" w14:paraId="4FA67E3C" w14:textId="77777777" w:rsidTr="0014243B">
        <w:sdt>
          <w:sdtPr>
            <w:rPr>
              <w:rFonts w:ascii="Verdana" w:hAnsi="Verdana"/>
              <w:lang w:eastAsia="ja-JP"/>
            </w:rPr>
            <w:id w:val="414981752"/>
            <w14:checkbox>
              <w14:checked w14:val="0"/>
              <w14:checkedState w14:val="2612" w14:font="MS Gothic"/>
              <w14:uncheckedState w14:val="2610" w14:font="MS Gothic"/>
            </w14:checkbox>
          </w:sdtPr>
          <w:sdtEndPr/>
          <w:sdtContent>
            <w:tc>
              <w:tcPr>
                <w:tcW w:w="573" w:type="dxa"/>
                <w:shd w:val="clear" w:color="auto" w:fill="auto"/>
              </w:tcPr>
              <w:p w14:paraId="544B088B" w14:textId="121C9669" w:rsidR="00244146" w:rsidRPr="001D2BA5" w:rsidRDefault="00244146" w:rsidP="00244146">
                <w:pPr>
                  <w:pStyle w:val="ListParagraph"/>
                  <w:ind w:left="0"/>
                  <w:contextualSpacing w:val="0"/>
                  <w:rPr>
                    <w:rFonts w:ascii="Verdana" w:hAnsi="Verdana" w:cs="Calibri"/>
                  </w:rPr>
                </w:pPr>
                <w:r w:rsidRPr="00043AAA">
                  <w:rPr>
                    <w:rFonts w:ascii="MS Gothic" w:eastAsia="MS Gothic" w:hAnsi="MS Gothic" w:hint="eastAsia"/>
                    <w:lang w:eastAsia="ja-JP"/>
                  </w:rPr>
                  <w:t>☐</w:t>
                </w:r>
              </w:p>
            </w:tc>
          </w:sdtContent>
        </w:sdt>
        <w:tc>
          <w:tcPr>
            <w:tcW w:w="667" w:type="dxa"/>
            <w:shd w:val="clear" w:color="auto" w:fill="auto"/>
          </w:tcPr>
          <w:p w14:paraId="5D93A6E5" w14:textId="44F3A8BC"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5" w:type="dxa"/>
          </w:tcPr>
          <w:p w14:paraId="04767656" w14:textId="5DB16B7D" w:rsidR="00244146" w:rsidRPr="001D2BA5" w:rsidRDefault="00244146" w:rsidP="00244146">
            <w:pPr>
              <w:pStyle w:val="ListParagraph"/>
              <w:numPr>
                <w:ilvl w:val="1"/>
                <w:numId w:val="30"/>
              </w:numPr>
              <w:contextualSpacing w:val="0"/>
              <w:rPr>
                <w:rFonts w:ascii="Verdana" w:hAnsi="Verdana" w:cs="Calibri"/>
              </w:rPr>
            </w:pPr>
            <w:r w:rsidRPr="001D2BA5">
              <w:rPr>
                <w:rFonts w:ascii="Verdana" w:hAnsi="Verdana" w:cs="Calibri"/>
              </w:rPr>
              <w:t>The electronic access system should allow for specified and limited entry to specific doors/areas of the school.</w:t>
            </w:r>
          </w:p>
        </w:tc>
      </w:tr>
      <w:tr w:rsidR="00244146" w:rsidRPr="001D2BA5" w14:paraId="2FAFA6AE" w14:textId="77777777" w:rsidTr="0014243B">
        <w:sdt>
          <w:sdtPr>
            <w:rPr>
              <w:rFonts w:ascii="Verdana" w:hAnsi="Verdana"/>
              <w:lang w:eastAsia="ja-JP"/>
            </w:rPr>
            <w:id w:val="-611985869"/>
            <w14:checkbox>
              <w14:checked w14:val="0"/>
              <w14:checkedState w14:val="2612" w14:font="MS Gothic"/>
              <w14:uncheckedState w14:val="2610" w14:font="MS Gothic"/>
            </w14:checkbox>
          </w:sdtPr>
          <w:sdtEndPr/>
          <w:sdtContent>
            <w:tc>
              <w:tcPr>
                <w:tcW w:w="573" w:type="dxa"/>
                <w:shd w:val="clear" w:color="auto" w:fill="auto"/>
              </w:tcPr>
              <w:p w14:paraId="00100665" w14:textId="5D98144F" w:rsidR="00244146" w:rsidRPr="001D2BA5" w:rsidRDefault="00244146" w:rsidP="00244146">
                <w:pPr>
                  <w:pStyle w:val="ListParagraph"/>
                  <w:ind w:left="0"/>
                  <w:contextualSpacing w:val="0"/>
                  <w:rPr>
                    <w:rFonts w:ascii="Verdana" w:hAnsi="Verdana" w:cs="Calibri"/>
                  </w:rPr>
                </w:pPr>
                <w:r w:rsidRPr="00043AAA">
                  <w:rPr>
                    <w:rFonts w:ascii="MS Gothic" w:eastAsia="MS Gothic" w:hAnsi="MS Gothic" w:hint="eastAsia"/>
                    <w:lang w:eastAsia="ja-JP"/>
                  </w:rPr>
                  <w:t>☐</w:t>
                </w:r>
              </w:p>
            </w:tc>
          </w:sdtContent>
        </w:sdt>
        <w:tc>
          <w:tcPr>
            <w:tcW w:w="667" w:type="dxa"/>
            <w:shd w:val="clear" w:color="auto" w:fill="auto"/>
          </w:tcPr>
          <w:p w14:paraId="2BB00A60" w14:textId="601AD2A6"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5" w:type="dxa"/>
          </w:tcPr>
          <w:p w14:paraId="1ADD1D09" w14:textId="26ECC144" w:rsidR="00244146" w:rsidRPr="001D2BA5" w:rsidRDefault="00244146" w:rsidP="00244146">
            <w:pPr>
              <w:pStyle w:val="ListParagraph"/>
              <w:numPr>
                <w:ilvl w:val="1"/>
                <w:numId w:val="30"/>
              </w:numPr>
              <w:contextualSpacing w:val="0"/>
              <w:rPr>
                <w:rFonts w:ascii="Verdana" w:hAnsi="Verdana" w:cs="Calibri"/>
              </w:rPr>
            </w:pPr>
            <w:r w:rsidRPr="001D2BA5">
              <w:rPr>
                <w:rFonts w:ascii="Verdana" w:hAnsi="Verdana" w:cs="Calibri"/>
              </w:rPr>
              <w:t xml:space="preserve">The electronic access system should be able to identify the user of a fob or access card in real-time. </w:t>
            </w:r>
          </w:p>
        </w:tc>
      </w:tr>
      <w:tr w:rsidR="00244146" w:rsidRPr="001D2BA5" w14:paraId="22728AB1" w14:textId="77777777" w:rsidTr="0014243B">
        <w:sdt>
          <w:sdtPr>
            <w:rPr>
              <w:rFonts w:ascii="Verdana" w:hAnsi="Verdana"/>
              <w:lang w:eastAsia="ja-JP"/>
            </w:rPr>
            <w:id w:val="1553964796"/>
            <w14:checkbox>
              <w14:checked w14:val="0"/>
              <w14:checkedState w14:val="2612" w14:font="MS Gothic"/>
              <w14:uncheckedState w14:val="2610" w14:font="MS Gothic"/>
            </w14:checkbox>
          </w:sdtPr>
          <w:sdtEndPr/>
          <w:sdtContent>
            <w:tc>
              <w:tcPr>
                <w:tcW w:w="573" w:type="dxa"/>
                <w:shd w:val="clear" w:color="auto" w:fill="auto"/>
              </w:tcPr>
              <w:p w14:paraId="01D00F72" w14:textId="4305990C" w:rsidR="00244146" w:rsidRPr="001D2BA5" w:rsidRDefault="00244146" w:rsidP="00244146">
                <w:pPr>
                  <w:pStyle w:val="ListParagraph"/>
                  <w:ind w:left="0"/>
                  <w:contextualSpacing w:val="0"/>
                  <w:rPr>
                    <w:rFonts w:ascii="Verdana" w:hAnsi="Verdana" w:cs="Calibri"/>
                  </w:rPr>
                </w:pPr>
                <w:r w:rsidRPr="00043AAA">
                  <w:rPr>
                    <w:rFonts w:ascii="MS Gothic" w:eastAsia="MS Gothic" w:hAnsi="MS Gothic" w:hint="eastAsia"/>
                    <w:lang w:eastAsia="ja-JP"/>
                  </w:rPr>
                  <w:t>☐</w:t>
                </w:r>
              </w:p>
            </w:tc>
          </w:sdtContent>
        </w:sdt>
        <w:tc>
          <w:tcPr>
            <w:tcW w:w="667" w:type="dxa"/>
            <w:shd w:val="clear" w:color="auto" w:fill="auto"/>
          </w:tcPr>
          <w:p w14:paraId="25ED3CB7" w14:textId="5FF52D54"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5" w:type="dxa"/>
          </w:tcPr>
          <w:p w14:paraId="193F0A15" w14:textId="564276EB" w:rsidR="00244146" w:rsidRPr="001D2BA5" w:rsidRDefault="00244146" w:rsidP="00244146">
            <w:pPr>
              <w:pStyle w:val="ListParagraph"/>
              <w:numPr>
                <w:ilvl w:val="1"/>
                <w:numId w:val="30"/>
              </w:numPr>
              <w:contextualSpacing w:val="0"/>
              <w:rPr>
                <w:rFonts w:ascii="Verdana" w:hAnsi="Verdana" w:cs="Calibri"/>
              </w:rPr>
            </w:pPr>
            <w:r w:rsidRPr="001D2BA5">
              <w:rPr>
                <w:rFonts w:ascii="Verdana" w:hAnsi="Verdana" w:cs="Calibri"/>
              </w:rPr>
              <w:t>The school should monitor the identification system access in real time.</w:t>
            </w:r>
          </w:p>
        </w:tc>
      </w:tr>
      <w:tr w:rsidR="00244146" w:rsidRPr="001D2BA5" w14:paraId="0D4B957E" w14:textId="77777777" w:rsidTr="0014243B">
        <w:sdt>
          <w:sdtPr>
            <w:rPr>
              <w:rFonts w:ascii="Verdana" w:hAnsi="Verdana"/>
              <w:lang w:eastAsia="ja-JP"/>
            </w:rPr>
            <w:id w:val="-1852175027"/>
            <w14:checkbox>
              <w14:checked w14:val="0"/>
              <w14:checkedState w14:val="2612" w14:font="MS Gothic"/>
              <w14:uncheckedState w14:val="2610" w14:font="MS Gothic"/>
            </w14:checkbox>
          </w:sdtPr>
          <w:sdtEndPr/>
          <w:sdtContent>
            <w:tc>
              <w:tcPr>
                <w:tcW w:w="573" w:type="dxa"/>
                <w:shd w:val="clear" w:color="auto" w:fill="auto"/>
              </w:tcPr>
              <w:p w14:paraId="7717B175" w14:textId="4302D2F1" w:rsidR="00244146" w:rsidRPr="001D2BA5" w:rsidRDefault="00244146" w:rsidP="00244146">
                <w:pPr>
                  <w:pStyle w:val="ListParagraph"/>
                  <w:ind w:left="0"/>
                  <w:contextualSpacing w:val="0"/>
                  <w:rPr>
                    <w:rFonts w:ascii="Verdana" w:hAnsi="Verdana" w:cs="Calibri"/>
                  </w:rPr>
                </w:pPr>
                <w:r w:rsidRPr="00043AAA">
                  <w:rPr>
                    <w:rFonts w:ascii="MS Gothic" w:eastAsia="MS Gothic" w:hAnsi="MS Gothic" w:hint="eastAsia"/>
                    <w:lang w:eastAsia="ja-JP"/>
                  </w:rPr>
                  <w:t>☐</w:t>
                </w:r>
              </w:p>
            </w:tc>
          </w:sdtContent>
        </w:sdt>
        <w:tc>
          <w:tcPr>
            <w:tcW w:w="667" w:type="dxa"/>
            <w:shd w:val="clear" w:color="auto" w:fill="auto"/>
          </w:tcPr>
          <w:p w14:paraId="64688371" w14:textId="632AAC0F"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5" w:type="dxa"/>
          </w:tcPr>
          <w:p w14:paraId="3B642E28" w14:textId="281AAEC9" w:rsidR="00244146" w:rsidRPr="001D2BA5" w:rsidRDefault="00244146" w:rsidP="00244146">
            <w:pPr>
              <w:pStyle w:val="ListParagraph"/>
              <w:numPr>
                <w:ilvl w:val="0"/>
                <w:numId w:val="30"/>
              </w:numPr>
              <w:contextualSpacing w:val="0"/>
              <w:rPr>
                <w:rFonts w:ascii="Verdana" w:hAnsi="Verdana" w:cs="Calibri"/>
              </w:rPr>
            </w:pPr>
            <w:r w:rsidRPr="001D2BA5">
              <w:rPr>
                <w:rFonts w:ascii="Verdana" w:hAnsi="Verdana" w:cs="Calibri"/>
              </w:rPr>
              <w:t>When possible, a lock box or “Knox Box” should be placed in the main entrance containing a master key and map of the school.</w:t>
            </w:r>
          </w:p>
        </w:tc>
      </w:tr>
      <w:tr w:rsidR="00244146" w:rsidRPr="001D2BA5" w14:paraId="29E9F989" w14:textId="77777777" w:rsidTr="0014243B">
        <w:sdt>
          <w:sdtPr>
            <w:rPr>
              <w:rFonts w:ascii="Verdana" w:hAnsi="Verdana"/>
              <w:lang w:eastAsia="ja-JP"/>
            </w:rPr>
            <w:id w:val="-1127924296"/>
            <w14:checkbox>
              <w14:checked w14:val="0"/>
              <w14:checkedState w14:val="2612" w14:font="MS Gothic"/>
              <w14:uncheckedState w14:val="2610" w14:font="MS Gothic"/>
            </w14:checkbox>
          </w:sdtPr>
          <w:sdtEndPr/>
          <w:sdtContent>
            <w:tc>
              <w:tcPr>
                <w:tcW w:w="573" w:type="dxa"/>
                <w:shd w:val="clear" w:color="auto" w:fill="auto"/>
              </w:tcPr>
              <w:p w14:paraId="08506D7A" w14:textId="02C9BF6B" w:rsidR="00244146" w:rsidRPr="001D2BA5" w:rsidRDefault="00244146" w:rsidP="00244146">
                <w:pPr>
                  <w:pStyle w:val="ListParagraph"/>
                  <w:ind w:left="0"/>
                  <w:contextualSpacing w:val="0"/>
                  <w:rPr>
                    <w:rFonts w:ascii="Verdana" w:hAnsi="Verdana" w:cs="Calibri"/>
                  </w:rPr>
                </w:pPr>
                <w:r w:rsidRPr="00043AAA">
                  <w:rPr>
                    <w:rFonts w:ascii="MS Gothic" w:eastAsia="MS Gothic" w:hAnsi="MS Gothic" w:hint="eastAsia"/>
                    <w:lang w:eastAsia="ja-JP"/>
                  </w:rPr>
                  <w:t>☐</w:t>
                </w:r>
              </w:p>
            </w:tc>
          </w:sdtContent>
        </w:sdt>
        <w:tc>
          <w:tcPr>
            <w:tcW w:w="667" w:type="dxa"/>
            <w:shd w:val="clear" w:color="auto" w:fill="auto"/>
          </w:tcPr>
          <w:p w14:paraId="10849B51" w14:textId="70CE8AAB"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5" w:type="dxa"/>
          </w:tcPr>
          <w:p w14:paraId="4A473C88" w14:textId="1E621053" w:rsidR="00244146" w:rsidRPr="001D2BA5" w:rsidRDefault="00244146" w:rsidP="00244146">
            <w:pPr>
              <w:pStyle w:val="ListParagraph"/>
              <w:numPr>
                <w:ilvl w:val="1"/>
                <w:numId w:val="30"/>
              </w:numPr>
              <w:contextualSpacing w:val="0"/>
              <w:rPr>
                <w:rFonts w:ascii="Verdana" w:hAnsi="Verdana" w:cs="Calibri"/>
              </w:rPr>
            </w:pPr>
            <w:r w:rsidRPr="001D2BA5">
              <w:rPr>
                <w:rFonts w:ascii="Verdana" w:hAnsi="Verdana" w:cs="Calibri"/>
              </w:rPr>
              <w:t>The lock box or “Knox Box” number code should be given to the local dispatch center so the items can be used by first responders should an emergency arise.</w:t>
            </w:r>
          </w:p>
        </w:tc>
      </w:tr>
      <w:tr w:rsidR="00244146" w:rsidRPr="001D2BA5" w14:paraId="0E45C414" w14:textId="77777777" w:rsidTr="0014243B">
        <w:sdt>
          <w:sdtPr>
            <w:rPr>
              <w:rFonts w:ascii="Verdana" w:hAnsi="Verdana"/>
              <w:lang w:eastAsia="ja-JP"/>
            </w:rPr>
            <w:id w:val="562214834"/>
            <w14:checkbox>
              <w14:checked w14:val="0"/>
              <w14:checkedState w14:val="2612" w14:font="MS Gothic"/>
              <w14:uncheckedState w14:val="2610" w14:font="MS Gothic"/>
            </w14:checkbox>
          </w:sdtPr>
          <w:sdtEndPr/>
          <w:sdtContent>
            <w:tc>
              <w:tcPr>
                <w:tcW w:w="573" w:type="dxa"/>
                <w:shd w:val="clear" w:color="auto" w:fill="auto"/>
              </w:tcPr>
              <w:p w14:paraId="0C31ED05" w14:textId="43BB8BDD" w:rsidR="00244146" w:rsidRPr="001D2BA5" w:rsidRDefault="00244146" w:rsidP="00244146">
                <w:pPr>
                  <w:pStyle w:val="ListParagraph"/>
                  <w:ind w:left="0"/>
                  <w:contextualSpacing w:val="0"/>
                  <w:rPr>
                    <w:rFonts w:ascii="Verdana" w:hAnsi="Verdana"/>
                  </w:rPr>
                </w:pPr>
                <w:r w:rsidRPr="00043AAA">
                  <w:rPr>
                    <w:rFonts w:ascii="MS Gothic" w:eastAsia="MS Gothic" w:hAnsi="MS Gothic" w:hint="eastAsia"/>
                    <w:lang w:eastAsia="ja-JP"/>
                  </w:rPr>
                  <w:t>☐</w:t>
                </w:r>
              </w:p>
            </w:tc>
          </w:sdtContent>
        </w:sdt>
        <w:tc>
          <w:tcPr>
            <w:tcW w:w="667" w:type="dxa"/>
            <w:shd w:val="clear" w:color="auto" w:fill="auto"/>
          </w:tcPr>
          <w:p w14:paraId="1CAFFCEA" w14:textId="62FFD8ED"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5" w:type="dxa"/>
          </w:tcPr>
          <w:p w14:paraId="27B2B7E6" w14:textId="6F3263BB" w:rsidR="00244146" w:rsidRPr="001D2BA5" w:rsidRDefault="00244146" w:rsidP="00244146">
            <w:pPr>
              <w:pStyle w:val="ListParagraph"/>
              <w:numPr>
                <w:ilvl w:val="0"/>
                <w:numId w:val="30"/>
              </w:numPr>
              <w:contextualSpacing w:val="0"/>
              <w:rPr>
                <w:rFonts w:ascii="Verdana" w:hAnsi="Verdana" w:cs="Calibri"/>
              </w:rPr>
            </w:pPr>
            <w:r w:rsidRPr="001D2BA5">
              <w:rPr>
                <w:rFonts w:ascii="Verdana" w:hAnsi="Verdana" w:cs="Calibri"/>
              </w:rPr>
              <w:t>When a lock box or “Knox Box” is not possible, the school should consult with police and/or local first responders to allow for 24/7 access for first responders.</w:t>
            </w:r>
          </w:p>
        </w:tc>
      </w:tr>
    </w:tbl>
    <w:p w14:paraId="42B95A77" w14:textId="2FD17BA8" w:rsidR="00D31D7B" w:rsidRPr="00244146" w:rsidRDefault="00D31D7B" w:rsidP="001D2BA5">
      <w:pPr>
        <w:pStyle w:val="ListParagraph"/>
        <w:spacing w:before="0" w:after="0" w:line="240" w:lineRule="auto"/>
        <w:contextualSpacing w:val="0"/>
        <w:rPr>
          <w:rFonts w:ascii="Verdana" w:hAnsi="Verdana" w:cs="Calibri"/>
          <w:sz w:val="16"/>
          <w:szCs w:val="16"/>
        </w:rPr>
      </w:pPr>
    </w:p>
    <w:p w14:paraId="1281A8D6" w14:textId="77777777" w:rsidR="004E6A21" w:rsidRPr="00244146" w:rsidRDefault="004E6A21" w:rsidP="001D2BA5">
      <w:pPr>
        <w:pStyle w:val="ListParagraph"/>
        <w:spacing w:before="0" w:after="0" w:line="240" w:lineRule="auto"/>
        <w:contextualSpacing w:val="0"/>
        <w:rPr>
          <w:rFonts w:ascii="Verdana" w:hAnsi="Verdana" w:cs="Calibri"/>
          <w:sz w:val="16"/>
          <w:szCs w:val="16"/>
        </w:rPr>
      </w:pPr>
    </w:p>
    <w:p w14:paraId="666A8737" w14:textId="0126BB81" w:rsidR="008746F0" w:rsidRPr="001D2BA5" w:rsidRDefault="008746F0" w:rsidP="001D2BA5">
      <w:pPr>
        <w:pStyle w:val="Heading3"/>
        <w:spacing w:before="0" w:line="240" w:lineRule="auto"/>
        <w:rPr>
          <w:rFonts w:ascii="Verdana" w:hAnsi="Verdana"/>
          <w:b/>
          <w:bCs/>
          <w:color w:val="auto"/>
          <w:spacing w:val="10"/>
        </w:rPr>
      </w:pPr>
      <w:r w:rsidRPr="001D2BA5">
        <w:rPr>
          <w:rFonts w:ascii="Verdana" w:hAnsi="Verdana"/>
          <w:b/>
          <w:bCs/>
          <w:color w:val="auto"/>
          <w:spacing w:val="10"/>
        </w:rPr>
        <w:t>Visitor Procedures</w:t>
      </w:r>
    </w:p>
    <w:p w14:paraId="1FD23208" w14:textId="77777777" w:rsidR="00AB38F1" w:rsidRPr="001D2BA5" w:rsidRDefault="00AB38F1" w:rsidP="001D2BA5">
      <w:pPr>
        <w:pStyle w:val="ListParagraph"/>
        <w:spacing w:before="0" w:after="0" w:line="240" w:lineRule="auto"/>
        <w:contextualSpacing w:val="0"/>
        <w:rPr>
          <w:rFonts w:ascii="Verdana" w:hAnsi="Verdana" w:cs="Calibri"/>
        </w:rPr>
      </w:pPr>
    </w:p>
    <w:tbl>
      <w:tblPr>
        <w:tblStyle w:val="TableGrid"/>
        <w:tblW w:w="9365" w:type="dxa"/>
        <w:tblCellMar>
          <w:top w:w="43" w:type="dxa"/>
          <w:left w:w="115" w:type="dxa"/>
          <w:bottom w:w="43" w:type="dxa"/>
          <w:right w:w="115" w:type="dxa"/>
        </w:tblCellMar>
        <w:tblLook w:val="04A0" w:firstRow="1" w:lastRow="0" w:firstColumn="1" w:lastColumn="0" w:noHBand="0" w:noVBand="1"/>
      </w:tblPr>
      <w:tblGrid>
        <w:gridCol w:w="573"/>
        <w:gridCol w:w="667"/>
        <w:gridCol w:w="8125"/>
      </w:tblGrid>
      <w:tr w:rsidR="007C41CB" w:rsidRPr="001D2BA5" w14:paraId="3CC2CEBF" w14:textId="77777777" w:rsidTr="00AF637C">
        <w:trPr>
          <w:trHeight w:val="288"/>
        </w:trPr>
        <w:tc>
          <w:tcPr>
            <w:tcW w:w="573" w:type="dxa"/>
            <w:shd w:val="clear" w:color="auto" w:fill="auto"/>
            <w:vAlign w:val="center"/>
          </w:tcPr>
          <w:p w14:paraId="3925AD25" w14:textId="77777777" w:rsidR="007C41CB" w:rsidRPr="001D2BA5" w:rsidRDefault="007C41CB"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75704193" w14:textId="77777777" w:rsidR="007C41CB" w:rsidRPr="001D2BA5" w:rsidRDefault="007C41CB" w:rsidP="001D2BA5">
            <w:pPr>
              <w:rPr>
                <w:rFonts w:ascii="Verdana" w:hAnsi="Verdana"/>
                <w:lang w:eastAsia="ja-JP"/>
              </w:rPr>
            </w:pPr>
            <w:r w:rsidRPr="001D2BA5">
              <w:rPr>
                <w:rFonts w:ascii="Verdana" w:hAnsi="Verdana" w:cs="Calibri"/>
                <w:b/>
                <w:bCs/>
              </w:rPr>
              <w:t>Tier</w:t>
            </w:r>
          </w:p>
        </w:tc>
        <w:tc>
          <w:tcPr>
            <w:tcW w:w="8125" w:type="dxa"/>
            <w:shd w:val="clear" w:color="auto" w:fill="auto"/>
            <w:vAlign w:val="center"/>
          </w:tcPr>
          <w:p w14:paraId="6E909C23" w14:textId="77777777" w:rsidR="007C41CB" w:rsidRPr="00500AC8" w:rsidRDefault="007C41CB" w:rsidP="00500AC8">
            <w:pPr>
              <w:rPr>
                <w:rFonts w:ascii="Verdana" w:hAnsi="Verdana"/>
                <w:lang w:eastAsia="ja-JP"/>
              </w:rPr>
            </w:pPr>
            <w:r w:rsidRPr="00500AC8">
              <w:rPr>
                <w:rFonts w:ascii="Verdana" w:hAnsi="Verdana" w:cs="Calibri"/>
                <w:b/>
                <w:bCs/>
              </w:rPr>
              <w:t>Statement</w:t>
            </w:r>
          </w:p>
        </w:tc>
      </w:tr>
      <w:tr w:rsidR="00244146" w:rsidRPr="001D2BA5" w14:paraId="21E7EE8D" w14:textId="77777777" w:rsidTr="00AF637C">
        <w:sdt>
          <w:sdtPr>
            <w:rPr>
              <w:rFonts w:ascii="Verdana" w:hAnsi="Verdana"/>
              <w:lang w:eastAsia="ja-JP"/>
            </w:rPr>
            <w:id w:val="609708743"/>
            <w14:checkbox>
              <w14:checked w14:val="0"/>
              <w14:checkedState w14:val="2612" w14:font="MS Gothic"/>
              <w14:uncheckedState w14:val="2610" w14:font="MS Gothic"/>
            </w14:checkbox>
          </w:sdtPr>
          <w:sdtEndPr/>
          <w:sdtContent>
            <w:tc>
              <w:tcPr>
                <w:tcW w:w="573" w:type="dxa"/>
                <w:shd w:val="clear" w:color="auto" w:fill="auto"/>
              </w:tcPr>
              <w:p w14:paraId="58776C75" w14:textId="79B4E8B1" w:rsidR="00244146" w:rsidRPr="001D2BA5" w:rsidRDefault="00244146" w:rsidP="00244146">
                <w:pPr>
                  <w:pStyle w:val="ListParagraph"/>
                  <w:ind w:left="0"/>
                  <w:contextualSpacing w:val="0"/>
                  <w:rPr>
                    <w:rFonts w:ascii="Verdana" w:hAnsi="Verdana"/>
                  </w:rPr>
                </w:pPr>
                <w:r w:rsidRPr="00A162D9">
                  <w:rPr>
                    <w:rFonts w:ascii="MS Gothic" w:eastAsia="MS Gothic" w:hAnsi="MS Gothic" w:hint="eastAsia"/>
                    <w:lang w:eastAsia="ja-JP"/>
                  </w:rPr>
                  <w:t>☐</w:t>
                </w:r>
              </w:p>
            </w:tc>
          </w:sdtContent>
        </w:sdt>
        <w:tc>
          <w:tcPr>
            <w:tcW w:w="667" w:type="dxa"/>
            <w:shd w:val="clear" w:color="auto" w:fill="auto"/>
          </w:tcPr>
          <w:p w14:paraId="4A9B740D" w14:textId="230A2D45"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5" w:type="dxa"/>
          </w:tcPr>
          <w:p w14:paraId="1699B600" w14:textId="18823BBF" w:rsidR="00244146" w:rsidRPr="001D2BA5" w:rsidRDefault="00244146" w:rsidP="00244146">
            <w:pPr>
              <w:pStyle w:val="ListParagraph"/>
              <w:numPr>
                <w:ilvl w:val="0"/>
                <w:numId w:val="31"/>
              </w:numPr>
              <w:contextualSpacing w:val="0"/>
              <w:rPr>
                <w:rFonts w:ascii="Verdana" w:hAnsi="Verdana" w:cs="Calibri"/>
              </w:rPr>
            </w:pPr>
            <w:r w:rsidRPr="001D2BA5">
              <w:rPr>
                <w:rFonts w:ascii="Verdana" w:hAnsi="Verdana" w:cs="Calibri"/>
              </w:rPr>
              <w:t>Visitor access to the school should be controlled through the main office.</w:t>
            </w:r>
          </w:p>
        </w:tc>
      </w:tr>
      <w:tr w:rsidR="00244146" w:rsidRPr="001D2BA5" w14:paraId="693D953D" w14:textId="77777777" w:rsidTr="00AF637C">
        <w:sdt>
          <w:sdtPr>
            <w:rPr>
              <w:rFonts w:ascii="Verdana" w:hAnsi="Verdana"/>
              <w:lang w:eastAsia="ja-JP"/>
            </w:rPr>
            <w:id w:val="1486822559"/>
            <w14:checkbox>
              <w14:checked w14:val="0"/>
              <w14:checkedState w14:val="2612" w14:font="MS Gothic"/>
              <w14:uncheckedState w14:val="2610" w14:font="MS Gothic"/>
            </w14:checkbox>
          </w:sdtPr>
          <w:sdtEndPr/>
          <w:sdtContent>
            <w:tc>
              <w:tcPr>
                <w:tcW w:w="573" w:type="dxa"/>
                <w:shd w:val="clear" w:color="auto" w:fill="auto"/>
              </w:tcPr>
              <w:p w14:paraId="2E7F8D00" w14:textId="2AD05D49" w:rsidR="00244146" w:rsidRPr="001D2BA5" w:rsidRDefault="00244146" w:rsidP="00244146">
                <w:pPr>
                  <w:pStyle w:val="ListParagraph"/>
                  <w:ind w:left="0"/>
                  <w:contextualSpacing w:val="0"/>
                  <w:rPr>
                    <w:rFonts w:ascii="Verdana" w:hAnsi="Verdana" w:cs="Calibri"/>
                  </w:rPr>
                </w:pPr>
                <w:r w:rsidRPr="00A162D9">
                  <w:rPr>
                    <w:rFonts w:ascii="MS Gothic" w:eastAsia="MS Gothic" w:hAnsi="MS Gothic" w:hint="eastAsia"/>
                    <w:lang w:eastAsia="ja-JP"/>
                  </w:rPr>
                  <w:t>☐</w:t>
                </w:r>
              </w:p>
            </w:tc>
          </w:sdtContent>
        </w:sdt>
        <w:tc>
          <w:tcPr>
            <w:tcW w:w="667" w:type="dxa"/>
            <w:shd w:val="clear" w:color="auto" w:fill="auto"/>
          </w:tcPr>
          <w:p w14:paraId="05DE7D1A" w14:textId="7888ADC6"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5" w:type="dxa"/>
          </w:tcPr>
          <w:p w14:paraId="59B754D0" w14:textId="38C5A141" w:rsidR="00244146" w:rsidRPr="001D2BA5" w:rsidRDefault="00244146" w:rsidP="00244146">
            <w:pPr>
              <w:pStyle w:val="ListParagraph"/>
              <w:numPr>
                <w:ilvl w:val="1"/>
                <w:numId w:val="31"/>
              </w:numPr>
              <w:contextualSpacing w:val="0"/>
              <w:rPr>
                <w:rFonts w:ascii="Verdana" w:hAnsi="Verdana" w:cs="Calibri"/>
              </w:rPr>
            </w:pPr>
            <w:r w:rsidRPr="001D2BA5">
              <w:rPr>
                <w:rFonts w:ascii="Verdana" w:hAnsi="Verdana" w:cs="Calibri"/>
              </w:rPr>
              <w:t>A secured lobby area is used to control visitor access</w:t>
            </w:r>
            <w:r>
              <w:rPr>
                <w:rFonts w:ascii="Verdana" w:hAnsi="Verdana" w:cs="Calibri"/>
              </w:rPr>
              <w:t xml:space="preserve">. </w:t>
            </w:r>
          </w:p>
        </w:tc>
      </w:tr>
      <w:tr w:rsidR="00244146" w:rsidRPr="001D2BA5" w14:paraId="7BE4D477" w14:textId="77777777" w:rsidTr="00AF637C">
        <w:sdt>
          <w:sdtPr>
            <w:rPr>
              <w:rFonts w:ascii="Verdana" w:hAnsi="Verdana"/>
              <w:lang w:eastAsia="ja-JP"/>
            </w:rPr>
            <w:id w:val="758030317"/>
            <w14:checkbox>
              <w14:checked w14:val="0"/>
              <w14:checkedState w14:val="2612" w14:font="MS Gothic"/>
              <w14:uncheckedState w14:val="2610" w14:font="MS Gothic"/>
            </w14:checkbox>
          </w:sdtPr>
          <w:sdtEndPr/>
          <w:sdtContent>
            <w:tc>
              <w:tcPr>
                <w:tcW w:w="573" w:type="dxa"/>
                <w:shd w:val="clear" w:color="auto" w:fill="auto"/>
              </w:tcPr>
              <w:p w14:paraId="367D9D17" w14:textId="5BB95853" w:rsidR="00244146" w:rsidRPr="001D2BA5" w:rsidRDefault="00244146" w:rsidP="00244146">
                <w:pPr>
                  <w:pStyle w:val="ListParagraph"/>
                  <w:ind w:left="0"/>
                  <w:contextualSpacing w:val="0"/>
                  <w:rPr>
                    <w:rFonts w:ascii="Verdana" w:hAnsi="Verdana"/>
                  </w:rPr>
                </w:pPr>
                <w:r w:rsidRPr="00A162D9">
                  <w:rPr>
                    <w:rFonts w:ascii="MS Gothic" w:eastAsia="MS Gothic" w:hAnsi="MS Gothic" w:hint="eastAsia"/>
                    <w:lang w:eastAsia="ja-JP"/>
                  </w:rPr>
                  <w:t>☐</w:t>
                </w:r>
              </w:p>
            </w:tc>
          </w:sdtContent>
        </w:sdt>
        <w:tc>
          <w:tcPr>
            <w:tcW w:w="667" w:type="dxa"/>
            <w:shd w:val="clear" w:color="auto" w:fill="auto"/>
          </w:tcPr>
          <w:p w14:paraId="07283344" w14:textId="6E510D71"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5" w:type="dxa"/>
          </w:tcPr>
          <w:p w14:paraId="7A9331A7" w14:textId="630842E0" w:rsidR="00244146" w:rsidRPr="001D2BA5" w:rsidRDefault="00244146" w:rsidP="00244146">
            <w:pPr>
              <w:pStyle w:val="ListParagraph"/>
              <w:numPr>
                <w:ilvl w:val="0"/>
                <w:numId w:val="31"/>
              </w:numPr>
              <w:contextualSpacing w:val="0"/>
              <w:rPr>
                <w:rFonts w:ascii="Verdana" w:hAnsi="Verdana" w:cs="Calibri"/>
              </w:rPr>
            </w:pPr>
            <w:r w:rsidRPr="001D2BA5">
              <w:rPr>
                <w:rFonts w:ascii="Verdana" w:hAnsi="Verdana" w:cs="Calibri"/>
              </w:rPr>
              <w:t>Visitor access to the school office or student area must be granted by an authorized staff member (e.g., screened or ‘buzzed-in’)</w:t>
            </w:r>
            <w:r>
              <w:rPr>
                <w:rFonts w:ascii="Verdana" w:hAnsi="Verdana" w:cs="Calibri"/>
              </w:rPr>
              <w:t xml:space="preserve">. </w:t>
            </w:r>
          </w:p>
        </w:tc>
      </w:tr>
      <w:tr w:rsidR="00244146" w:rsidRPr="001D2BA5" w14:paraId="6D81B908" w14:textId="77777777" w:rsidTr="00AF637C">
        <w:sdt>
          <w:sdtPr>
            <w:rPr>
              <w:rFonts w:ascii="Verdana" w:hAnsi="Verdana"/>
              <w:lang w:eastAsia="ja-JP"/>
            </w:rPr>
            <w:id w:val="-520391369"/>
            <w14:checkbox>
              <w14:checked w14:val="0"/>
              <w14:checkedState w14:val="2612" w14:font="MS Gothic"/>
              <w14:uncheckedState w14:val="2610" w14:font="MS Gothic"/>
            </w14:checkbox>
          </w:sdtPr>
          <w:sdtEndPr/>
          <w:sdtContent>
            <w:tc>
              <w:tcPr>
                <w:tcW w:w="573" w:type="dxa"/>
                <w:shd w:val="clear" w:color="auto" w:fill="auto"/>
              </w:tcPr>
              <w:p w14:paraId="023EC2F2" w14:textId="0BA26B71" w:rsidR="00244146" w:rsidRPr="001D2BA5" w:rsidRDefault="00244146" w:rsidP="00244146">
                <w:pPr>
                  <w:pStyle w:val="ListParagraph"/>
                  <w:ind w:left="0"/>
                  <w:contextualSpacing w:val="0"/>
                  <w:rPr>
                    <w:rFonts w:ascii="Verdana" w:hAnsi="Verdana"/>
                  </w:rPr>
                </w:pPr>
                <w:r w:rsidRPr="00A162D9">
                  <w:rPr>
                    <w:rFonts w:ascii="MS Gothic" w:eastAsia="MS Gothic" w:hAnsi="MS Gothic" w:hint="eastAsia"/>
                    <w:lang w:eastAsia="ja-JP"/>
                  </w:rPr>
                  <w:t>☐</w:t>
                </w:r>
              </w:p>
            </w:tc>
          </w:sdtContent>
        </w:sdt>
        <w:tc>
          <w:tcPr>
            <w:tcW w:w="667" w:type="dxa"/>
            <w:shd w:val="clear" w:color="auto" w:fill="auto"/>
          </w:tcPr>
          <w:p w14:paraId="2F9F0A77" w14:textId="0C004AB5"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5" w:type="dxa"/>
          </w:tcPr>
          <w:p w14:paraId="14B7E2BA" w14:textId="1E6FFF49" w:rsidR="00244146" w:rsidRPr="001D2BA5" w:rsidRDefault="00244146" w:rsidP="00244146">
            <w:pPr>
              <w:pStyle w:val="ListParagraph"/>
              <w:numPr>
                <w:ilvl w:val="0"/>
                <w:numId w:val="31"/>
              </w:numPr>
              <w:contextualSpacing w:val="0"/>
              <w:rPr>
                <w:rFonts w:ascii="Verdana" w:hAnsi="Verdana" w:cs="Calibri"/>
              </w:rPr>
            </w:pPr>
            <w:r w:rsidRPr="001D2BA5">
              <w:rPr>
                <w:rFonts w:ascii="Verdana" w:hAnsi="Verdana" w:cs="Calibri"/>
              </w:rPr>
              <w:t xml:space="preserve">All visitors should present an official photo identification card (e.g., driver’s license, state ID card, passport, etc.). </w:t>
            </w:r>
          </w:p>
        </w:tc>
      </w:tr>
      <w:tr w:rsidR="00244146" w:rsidRPr="001D2BA5" w14:paraId="431FE235" w14:textId="77777777" w:rsidTr="00AF637C">
        <w:sdt>
          <w:sdtPr>
            <w:rPr>
              <w:rFonts w:ascii="Verdana" w:hAnsi="Verdana"/>
              <w:lang w:eastAsia="ja-JP"/>
            </w:rPr>
            <w:id w:val="-503285250"/>
            <w14:checkbox>
              <w14:checked w14:val="0"/>
              <w14:checkedState w14:val="2612" w14:font="MS Gothic"/>
              <w14:uncheckedState w14:val="2610" w14:font="MS Gothic"/>
            </w14:checkbox>
          </w:sdtPr>
          <w:sdtEndPr/>
          <w:sdtContent>
            <w:tc>
              <w:tcPr>
                <w:tcW w:w="573" w:type="dxa"/>
                <w:shd w:val="clear" w:color="auto" w:fill="auto"/>
              </w:tcPr>
              <w:p w14:paraId="6730E7E1" w14:textId="394295F7" w:rsidR="00244146" w:rsidRPr="001D2BA5" w:rsidRDefault="00244146" w:rsidP="00244146">
                <w:pPr>
                  <w:pStyle w:val="ListParagraph"/>
                  <w:ind w:left="0"/>
                  <w:contextualSpacing w:val="0"/>
                  <w:rPr>
                    <w:rFonts w:ascii="Verdana" w:hAnsi="Verdana"/>
                  </w:rPr>
                </w:pPr>
                <w:r w:rsidRPr="00A162D9">
                  <w:rPr>
                    <w:rFonts w:ascii="MS Gothic" w:eastAsia="MS Gothic" w:hAnsi="MS Gothic" w:hint="eastAsia"/>
                    <w:lang w:eastAsia="ja-JP"/>
                  </w:rPr>
                  <w:t>☐</w:t>
                </w:r>
              </w:p>
            </w:tc>
          </w:sdtContent>
        </w:sdt>
        <w:tc>
          <w:tcPr>
            <w:tcW w:w="667" w:type="dxa"/>
            <w:shd w:val="clear" w:color="auto" w:fill="auto"/>
          </w:tcPr>
          <w:p w14:paraId="5A3C86C4" w14:textId="63C7F9B5" w:rsidR="00244146" w:rsidRPr="001D2BA5" w:rsidRDefault="00244146" w:rsidP="00244146">
            <w:pPr>
              <w:pStyle w:val="ListParagraph"/>
              <w:ind w:left="0"/>
              <w:contextualSpacing w:val="0"/>
              <w:rPr>
                <w:rFonts w:ascii="Verdana" w:hAnsi="Verdana"/>
              </w:rPr>
            </w:pPr>
            <w:r w:rsidRPr="001D2BA5">
              <w:rPr>
                <w:rFonts w:ascii="Verdana" w:hAnsi="Verdana"/>
              </w:rPr>
              <w:t>T1</w:t>
            </w:r>
          </w:p>
        </w:tc>
        <w:tc>
          <w:tcPr>
            <w:tcW w:w="8125" w:type="dxa"/>
          </w:tcPr>
          <w:p w14:paraId="5F0AF9D9" w14:textId="49A14366" w:rsidR="00244146" w:rsidRPr="001D2BA5" w:rsidRDefault="00244146" w:rsidP="00244146">
            <w:pPr>
              <w:pStyle w:val="ListParagraph"/>
              <w:numPr>
                <w:ilvl w:val="1"/>
                <w:numId w:val="31"/>
              </w:numPr>
              <w:contextualSpacing w:val="0"/>
              <w:rPr>
                <w:rFonts w:ascii="Verdana" w:hAnsi="Verdana" w:cs="Calibri"/>
              </w:rPr>
            </w:pPr>
            <w:r w:rsidRPr="001D2BA5">
              <w:rPr>
                <w:rFonts w:ascii="Verdana" w:hAnsi="Verdana" w:cs="Calibri"/>
              </w:rPr>
              <w:t>Visitors without identification should be directed to a building administrator prior to entry.</w:t>
            </w:r>
          </w:p>
        </w:tc>
      </w:tr>
      <w:tr w:rsidR="00244146" w:rsidRPr="001D2BA5" w14:paraId="7C65D850" w14:textId="77777777" w:rsidTr="00AF637C">
        <w:sdt>
          <w:sdtPr>
            <w:rPr>
              <w:rFonts w:ascii="Verdana" w:hAnsi="Verdana"/>
              <w:lang w:eastAsia="ja-JP"/>
            </w:rPr>
            <w:id w:val="-1795204823"/>
            <w14:checkbox>
              <w14:checked w14:val="0"/>
              <w14:checkedState w14:val="2612" w14:font="MS Gothic"/>
              <w14:uncheckedState w14:val="2610" w14:font="MS Gothic"/>
            </w14:checkbox>
          </w:sdtPr>
          <w:sdtEndPr/>
          <w:sdtContent>
            <w:tc>
              <w:tcPr>
                <w:tcW w:w="573" w:type="dxa"/>
                <w:shd w:val="clear" w:color="auto" w:fill="auto"/>
              </w:tcPr>
              <w:p w14:paraId="17381932" w14:textId="6CBB215E" w:rsidR="00244146" w:rsidRPr="001D2BA5" w:rsidRDefault="00244146" w:rsidP="00244146">
                <w:pPr>
                  <w:pStyle w:val="ListParagraph"/>
                  <w:ind w:left="0"/>
                  <w:contextualSpacing w:val="0"/>
                  <w:rPr>
                    <w:rFonts w:ascii="Verdana" w:hAnsi="Verdana"/>
                  </w:rPr>
                </w:pPr>
                <w:r w:rsidRPr="00A162D9">
                  <w:rPr>
                    <w:rFonts w:ascii="MS Gothic" w:eastAsia="MS Gothic" w:hAnsi="MS Gothic" w:hint="eastAsia"/>
                    <w:lang w:eastAsia="ja-JP"/>
                  </w:rPr>
                  <w:t>☐</w:t>
                </w:r>
              </w:p>
            </w:tc>
          </w:sdtContent>
        </w:sdt>
        <w:tc>
          <w:tcPr>
            <w:tcW w:w="667" w:type="dxa"/>
            <w:shd w:val="clear" w:color="auto" w:fill="auto"/>
          </w:tcPr>
          <w:p w14:paraId="48A35CD7" w14:textId="3CC97270"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5" w:type="dxa"/>
          </w:tcPr>
          <w:p w14:paraId="0982DD06" w14:textId="72A39875" w:rsidR="00244146" w:rsidRPr="001D2BA5" w:rsidRDefault="00244146" w:rsidP="00244146">
            <w:pPr>
              <w:pStyle w:val="ListParagraph"/>
              <w:numPr>
                <w:ilvl w:val="0"/>
                <w:numId w:val="31"/>
              </w:numPr>
              <w:contextualSpacing w:val="0"/>
              <w:rPr>
                <w:rFonts w:ascii="Verdana" w:hAnsi="Verdana" w:cs="Calibri"/>
              </w:rPr>
            </w:pPr>
            <w:r w:rsidRPr="001D2BA5">
              <w:rPr>
                <w:rFonts w:ascii="Verdana" w:hAnsi="Verdana" w:cs="Calibri"/>
              </w:rPr>
              <w:t xml:space="preserve">Each school building should utilize a log to track visitors. </w:t>
            </w:r>
          </w:p>
        </w:tc>
      </w:tr>
      <w:tr w:rsidR="00244146" w:rsidRPr="001D2BA5" w14:paraId="58688D5E" w14:textId="77777777" w:rsidTr="00AF637C">
        <w:sdt>
          <w:sdtPr>
            <w:rPr>
              <w:rFonts w:ascii="Verdana" w:hAnsi="Verdana"/>
              <w:lang w:eastAsia="ja-JP"/>
            </w:rPr>
            <w:id w:val="-1007207814"/>
            <w14:checkbox>
              <w14:checked w14:val="0"/>
              <w14:checkedState w14:val="2612" w14:font="MS Gothic"/>
              <w14:uncheckedState w14:val="2610" w14:font="MS Gothic"/>
            </w14:checkbox>
          </w:sdtPr>
          <w:sdtEndPr/>
          <w:sdtContent>
            <w:tc>
              <w:tcPr>
                <w:tcW w:w="573" w:type="dxa"/>
                <w:shd w:val="clear" w:color="auto" w:fill="auto"/>
              </w:tcPr>
              <w:p w14:paraId="493C43FF" w14:textId="5263BCA7" w:rsidR="00244146" w:rsidRPr="001D2BA5" w:rsidRDefault="00244146" w:rsidP="00244146">
                <w:pPr>
                  <w:pStyle w:val="ListParagraph"/>
                  <w:ind w:left="0"/>
                  <w:contextualSpacing w:val="0"/>
                  <w:rPr>
                    <w:rFonts w:ascii="Verdana" w:hAnsi="Verdana"/>
                  </w:rPr>
                </w:pPr>
                <w:r w:rsidRPr="00A162D9">
                  <w:rPr>
                    <w:rFonts w:ascii="MS Gothic" w:eastAsia="MS Gothic" w:hAnsi="MS Gothic" w:hint="eastAsia"/>
                    <w:lang w:eastAsia="ja-JP"/>
                  </w:rPr>
                  <w:t>☐</w:t>
                </w:r>
              </w:p>
            </w:tc>
          </w:sdtContent>
        </w:sdt>
        <w:tc>
          <w:tcPr>
            <w:tcW w:w="667" w:type="dxa"/>
            <w:shd w:val="clear" w:color="auto" w:fill="auto"/>
          </w:tcPr>
          <w:p w14:paraId="2809690D" w14:textId="12E73D37" w:rsidR="00244146" w:rsidRPr="001D2BA5" w:rsidRDefault="00244146" w:rsidP="00244146">
            <w:pPr>
              <w:pStyle w:val="ListParagraph"/>
              <w:ind w:left="0"/>
              <w:contextualSpacing w:val="0"/>
              <w:rPr>
                <w:rFonts w:ascii="Verdana" w:hAnsi="Verdana"/>
              </w:rPr>
            </w:pPr>
            <w:r w:rsidRPr="001D2BA5">
              <w:rPr>
                <w:rFonts w:ascii="Verdana" w:hAnsi="Verdana"/>
              </w:rPr>
              <w:t>T1</w:t>
            </w:r>
          </w:p>
        </w:tc>
        <w:tc>
          <w:tcPr>
            <w:tcW w:w="8125" w:type="dxa"/>
          </w:tcPr>
          <w:p w14:paraId="0C0FE248" w14:textId="7DF32A73" w:rsidR="00244146" w:rsidRPr="001D2BA5" w:rsidRDefault="00244146" w:rsidP="00244146">
            <w:pPr>
              <w:pStyle w:val="ListParagraph"/>
              <w:numPr>
                <w:ilvl w:val="1"/>
                <w:numId w:val="31"/>
              </w:numPr>
              <w:contextualSpacing w:val="0"/>
              <w:rPr>
                <w:rFonts w:ascii="Verdana" w:hAnsi="Verdana" w:cs="Calibri"/>
              </w:rPr>
            </w:pPr>
            <w:r w:rsidRPr="001D2BA5">
              <w:rPr>
                <w:rFonts w:ascii="Verdana" w:hAnsi="Verdana" w:cs="Calibri"/>
              </w:rPr>
              <w:t>The visitor log should be retained behind the main office desk.</w:t>
            </w:r>
          </w:p>
        </w:tc>
      </w:tr>
      <w:tr w:rsidR="00244146" w:rsidRPr="001D2BA5" w14:paraId="0E2D28DB" w14:textId="77777777" w:rsidTr="00AF637C">
        <w:sdt>
          <w:sdtPr>
            <w:rPr>
              <w:rFonts w:ascii="Verdana" w:hAnsi="Verdana"/>
              <w:lang w:eastAsia="ja-JP"/>
            </w:rPr>
            <w:id w:val="-1366204370"/>
            <w14:checkbox>
              <w14:checked w14:val="0"/>
              <w14:checkedState w14:val="2612" w14:font="MS Gothic"/>
              <w14:uncheckedState w14:val="2610" w14:font="MS Gothic"/>
            </w14:checkbox>
          </w:sdtPr>
          <w:sdtEndPr/>
          <w:sdtContent>
            <w:tc>
              <w:tcPr>
                <w:tcW w:w="573" w:type="dxa"/>
                <w:shd w:val="clear" w:color="auto" w:fill="auto"/>
              </w:tcPr>
              <w:p w14:paraId="33B49D73" w14:textId="0CFF892D" w:rsidR="00244146" w:rsidRPr="001D2BA5" w:rsidRDefault="00244146" w:rsidP="00244146">
                <w:pPr>
                  <w:pStyle w:val="ListParagraph"/>
                  <w:ind w:left="0"/>
                  <w:contextualSpacing w:val="0"/>
                  <w:rPr>
                    <w:rFonts w:ascii="Verdana" w:hAnsi="Verdana"/>
                  </w:rPr>
                </w:pPr>
                <w:r w:rsidRPr="00A162D9">
                  <w:rPr>
                    <w:rFonts w:ascii="MS Gothic" w:eastAsia="MS Gothic" w:hAnsi="MS Gothic" w:hint="eastAsia"/>
                    <w:lang w:eastAsia="ja-JP"/>
                  </w:rPr>
                  <w:t>☐</w:t>
                </w:r>
              </w:p>
            </w:tc>
          </w:sdtContent>
        </w:sdt>
        <w:tc>
          <w:tcPr>
            <w:tcW w:w="667" w:type="dxa"/>
            <w:shd w:val="clear" w:color="auto" w:fill="auto"/>
          </w:tcPr>
          <w:p w14:paraId="33090522" w14:textId="77777777" w:rsidR="00244146" w:rsidRPr="001D2BA5" w:rsidRDefault="00244146" w:rsidP="00244146">
            <w:pPr>
              <w:pStyle w:val="ListParagraph"/>
              <w:ind w:left="0"/>
              <w:contextualSpacing w:val="0"/>
              <w:rPr>
                <w:rFonts w:ascii="Verdana" w:hAnsi="Verdana"/>
              </w:rPr>
            </w:pPr>
            <w:r w:rsidRPr="001D2BA5">
              <w:rPr>
                <w:rFonts w:ascii="Verdana" w:hAnsi="Verdana"/>
              </w:rPr>
              <w:t>T1</w:t>
            </w:r>
          </w:p>
        </w:tc>
        <w:tc>
          <w:tcPr>
            <w:tcW w:w="8125" w:type="dxa"/>
          </w:tcPr>
          <w:p w14:paraId="7C16B510" w14:textId="77777777" w:rsidR="00244146" w:rsidRPr="001D2BA5" w:rsidRDefault="00244146" w:rsidP="00244146">
            <w:pPr>
              <w:pStyle w:val="ListParagraph"/>
              <w:numPr>
                <w:ilvl w:val="1"/>
                <w:numId w:val="31"/>
              </w:numPr>
              <w:contextualSpacing w:val="0"/>
              <w:rPr>
                <w:rFonts w:ascii="Verdana" w:hAnsi="Verdana" w:cs="Calibri"/>
              </w:rPr>
            </w:pPr>
            <w:r w:rsidRPr="001D2BA5">
              <w:rPr>
                <w:rFonts w:ascii="Verdana" w:hAnsi="Verdana" w:cs="Calibri"/>
              </w:rPr>
              <w:t>The visitor log should include the address and phone number of all visitors.</w:t>
            </w:r>
          </w:p>
        </w:tc>
      </w:tr>
      <w:tr w:rsidR="00244146" w:rsidRPr="001D2BA5" w14:paraId="3E041071" w14:textId="77777777" w:rsidTr="00AF637C">
        <w:sdt>
          <w:sdtPr>
            <w:rPr>
              <w:rFonts w:ascii="Verdana" w:hAnsi="Verdana"/>
              <w:lang w:eastAsia="ja-JP"/>
            </w:rPr>
            <w:id w:val="-2072260194"/>
            <w14:checkbox>
              <w14:checked w14:val="0"/>
              <w14:checkedState w14:val="2612" w14:font="MS Gothic"/>
              <w14:uncheckedState w14:val="2610" w14:font="MS Gothic"/>
            </w14:checkbox>
          </w:sdtPr>
          <w:sdtEndPr/>
          <w:sdtContent>
            <w:tc>
              <w:tcPr>
                <w:tcW w:w="573" w:type="dxa"/>
                <w:shd w:val="clear" w:color="auto" w:fill="auto"/>
              </w:tcPr>
              <w:p w14:paraId="68D91FBB" w14:textId="009C0399" w:rsidR="00244146" w:rsidRPr="001D2BA5" w:rsidRDefault="00244146" w:rsidP="00244146">
                <w:pPr>
                  <w:pStyle w:val="ListParagraph"/>
                  <w:ind w:left="0"/>
                  <w:contextualSpacing w:val="0"/>
                  <w:rPr>
                    <w:rFonts w:ascii="Verdana" w:hAnsi="Verdana"/>
                  </w:rPr>
                </w:pPr>
                <w:r w:rsidRPr="00A162D9">
                  <w:rPr>
                    <w:rFonts w:ascii="MS Gothic" w:eastAsia="MS Gothic" w:hAnsi="MS Gothic" w:hint="eastAsia"/>
                    <w:lang w:eastAsia="ja-JP"/>
                  </w:rPr>
                  <w:t>☐</w:t>
                </w:r>
              </w:p>
            </w:tc>
          </w:sdtContent>
        </w:sdt>
        <w:tc>
          <w:tcPr>
            <w:tcW w:w="667" w:type="dxa"/>
            <w:shd w:val="clear" w:color="auto" w:fill="auto"/>
          </w:tcPr>
          <w:p w14:paraId="6CA34503" w14:textId="0E694C9B" w:rsidR="00244146" w:rsidRPr="001D2BA5" w:rsidRDefault="00244146" w:rsidP="00244146">
            <w:pPr>
              <w:pStyle w:val="ListParagraph"/>
              <w:ind w:left="0"/>
              <w:contextualSpacing w:val="0"/>
              <w:rPr>
                <w:rFonts w:ascii="Verdana" w:hAnsi="Verdana"/>
              </w:rPr>
            </w:pPr>
            <w:r w:rsidRPr="001D2BA5">
              <w:rPr>
                <w:rFonts w:ascii="Verdana" w:hAnsi="Verdana"/>
              </w:rPr>
              <w:t>T1</w:t>
            </w:r>
          </w:p>
        </w:tc>
        <w:tc>
          <w:tcPr>
            <w:tcW w:w="8125" w:type="dxa"/>
          </w:tcPr>
          <w:p w14:paraId="4E9B7C80" w14:textId="7B67EE57" w:rsidR="00244146" w:rsidRPr="001D2BA5" w:rsidRDefault="00244146" w:rsidP="00244146">
            <w:pPr>
              <w:pStyle w:val="ListParagraph"/>
              <w:numPr>
                <w:ilvl w:val="1"/>
                <w:numId w:val="31"/>
              </w:numPr>
              <w:contextualSpacing w:val="0"/>
              <w:rPr>
                <w:rFonts w:ascii="Verdana" w:hAnsi="Verdana" w:cs="Calibri"/>
              </w:rPr>
            </w:pPr>
            <w:r w:rsidRPr="001D2BA5">
              <w:rPr>
                <w:rFonts w:ascii="Verdana" w:hAnsi="Verdana" w:cs="Calibri"/>
              </w:rPr>
              <w:t>All visitor log entries should be entered by the main office receptionist to ensure accuracy, as inaccurate or falsified entries could incur liability for the school</w:t>
            </w:r>
            <w:r>
              <w:rPr>
                <w:rFonts w:ascii="Verdana" w:hAnsi="Verdana" w:cs="Calibri"/>
              </w:rPr>
              <w:t xml:space="preserve">. </w:t>
            </w:r>
          </w:p>
        </w:tc>
      </w:tr>
      <w:tr w:rsidR="00244146" w:rsidRPr="001D2BA5" w14:paraId="2B6CAE83" w14:textId="77777777" w:rsidTr="00AF637C">
        <w:sdt>
          <w:sdtPr>
            <w:rPr>
              <w:rFonts w:ascii="Verdana" w:hAnsi="Verdana"/>
              <w:lang w:eastAsia="ja-JP"/>
            </w:rPr>
            <w:id w:val="-125548428"/>
            <w14:checkbox>
              <w14:checked w14:val="0"/>
              <w14:checkedState w14:val="2612" w14:font="MS Gothic"/>
              <w14:uncheckedState w14:val="2610" w14:font="MS Gothic"/>
            </w14:checkbox>
          </w:sdtPr>
          <w:sdtEndPr/>
          <w:sdtContent>
            <w:tc>
              <w:tcPr>
                <w:tcW w:w="573" w:type="dxa"/>
                <w:shd w:val="clear" w:color="auto" w:fill="auto"/>
              </w:tcPr>
              <w:p w14:paraId="21249B68" w14:textId="73FB7E5E" w:rsidR="00244146" w:rsidRPr="001D2BA5" w:rsidRDefault="00244146" w:rsidP="00244146">
                <w:pPr>
                  <w:pStyle w:val="ListParagraph"/>
                  <w:ind w:left="0"/>
                  <w:contextualSpacing w:val="0"/>
                  <w:rPr>
                    <w:rFonts w:ascii="Verdana" w:hAnsi="Verdana"/>
                  </w:rPr>
                </w:pPr>
                <w:r w:rsidRPr="00A162D9">
                  <w:rPr>
                    <w:rFonts w:ascii="MS Gothic" w:eastAsia="MS Gothic" w:hAnsi="MS Gothic" w:hint="eastAsia"/>
                    <w:lang w:eastAsia="ja-JP"/>
                  </w:rPr>
                  <w:t>☐</w:t>
                </w:r>
              </w:p>
            </w:tc>
          </w:sdtContent>
        </w:sdt>
        <w:tc>
          <w:tcPr>
            <w:tcW w:w="667" w:type="dxa"/>
            <w:shd w:val="clear" w:color="auto" w:fill="auto"/>
          </w:tcPr>
          <w:p w14:paraId="146ABAA7" w14:textId="77777777"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5" w:type="dxa"/>
          </w:tcPr>
          <w:p w14:paraId="5D875249" w14:textId="77777777" w:rsidR="00244146" w:rsidRPr="001D2BA5" w:rsidRDefault="00244146" w:rsidP="00244146">
            <w:pPr>
              <w:pStyle w:val="ListParagraph"/>
              <w:numPr>
                <w:ilvl w:val="0"/>
                <w:numId w:val="31"/>
              </w:numPr>
              <w:contextualSpacing w:val="0"/>
              <w:rPr>
                <w:rFonts w:ascii="Verdana" w:hAnsi="Verdana" w:cs="Calibri"/>
              </w:rPr>
            </w:pPr>
            <w:r w:rsidRPr="001D2BA5">
              <w:rPr>
                <w:rFonts w:ascii="Verdana" w:hAnsi="Verdana" w:cs="Calibri"/>
              </w:rPr>
              <w:t>All maintenance and contracted services personnel should sign in at the office as a visitor.</w:t>
            </w:r>
          </w:p>
        </w:tc>
      </w:tr>
    </w:tbl>
    <w:p w14:paraId="59EB3F0F" w14:textId="77777777" w:rsidR="0014243B" w:rsidRDefault="0014243B">
      <w:r>
        <w:br w:type="page"/>
      </w:r>
    </w:p>
    <w:tbl>
      <w:tblPr>
        <w:tblStyle w:val="TableGrid"/>
        <w:tblW w:w="9365" w:type="dxa"/>
        <w:tblCellMar>
          <w:top w:w="14" w:type="dxa"/>
          <w:left w:w="115" w:type="dxa"/>
          <w:bottom w:w="14" w:type="dxa"/>
          <w:right w:w="115" w:type="dxa"/>
        </w:tblCellMar>
        <w:tblLook w:val="04A0" w:firstRow="1" w:lastRow="0" w:firstColumn="1" w:lastColumn="0" w:noHBand="0" w:noVBand="1"/>
      </w:tblPr>
      <w:tblGrid>
        <w:gridCol w:w="573"/>
        <w:gridCol w:w="667"/>
        <w:gridCol w:w="8125"/>
      </w:tblGrid>
      <w:tr w:rsidR="00AF637C" w:rsidRPr="001D2BA5" w14:paraId="257A7740" w14:textId="77777777" w:rsidTr="00646E7D">
        <w:trPr>
          <w:trHeight w:val="288"/>
        </w:trPr>
        <w:tc>
          <w:tcPr>
            <w:tcW w:w="573" w:type="dxa"/>
            <w:shd w:val="clear" w:color="auto" w:fill="auto"/>
            <w:vAlign w:val="center"/>
          </w:tcPr>
          <w:p w14:paraId="48AA55E7" w14:textId="732E7FD7" w:rsidR="00AF637C" w:rsidRPr="001D2BA5" w:rsidRDefault="00AF637C" w:rsidP="00646E7D">
            <w:pPr>
              <w:jc w:val="center"/>
              <w:rPr>
                <w:rFonts w:ascii="Verdana" w:hAnsi="Verdana"/>
                <w:lang w:eastAsia="ja-JP"/>
              </w:rPr>
            </w:pPr>
            <w:r w:rsidRPr="001D2BA5">
              <w:rPr>
                <w:rFonts w:ascii="Verdana" w:hAnsi="Verdana" w:cs="Calibri"/>
                <w:b/>
                <w:bCs/>
              </w:rPr>
              <w:lastRenderedPageBreak/>
              <w:sym w:font="Wingdings" w:char="F0FC"/>
            </w:r>
          </w:p>
        </w:tc>
        <w:tc>
          <w:tcPr>
            <w:tcW w:w="667" w:type="dxa"/>
            <w:shd w:val="clear" w:color="auto" w:fill="auto"/>
            <w:vAlign w:val="center"/>
          </w:tcPr>
          <w:p w14:paraId="49AE4846" w14:textId="77777777" w:rsidR="00AF637C" w:rsidRPr="001D2BA5" w:rsidRDefault="00AF637C" w:rsidP="00646E7D">
            <w:pPr>
              <w:rPr>
                <w:rFonts w:ascii="Verdana" w:hAnsi="Verdana"/>
                <w:lang w:eastAsia="ja-JP"/>
              </w:rPr>
            </w:pPr>
            <w:r w:rsidRPr="001D2BA5">
              <w:rPr>
                <w:rFonts w:ascii="Verdana" w:hAnsi="Verdana" w:cs="Calibri"/>
                <w:b/>
                <w:bCs/>
              </w:rPr>
              <w:t>Tier</w:t>
            </w:r>
          </w:p>
        </w:tc>
        <w:tc>
          <w:tcPr>
            <w:tcW w:w="8125" w:type="dxa"/>
            <w:shd w:val="clear" w:color="auto" w:fill="auto"/>
            <w:vAlign w:val="center"/>
          </w:tcPr>
          <w:p w14:paraId="3E17789A" w14:textId="77777777" w:rsidR="00AF637C" w:rsidRPr="00500AC8" w:rsidRDefault="00AF637C" w:rsidP="00500AC8">
            <w:pPr>
              <w:rPr>
                <w:rFonts w:ascii="Verdana" w:hAnsi="Verdana"/>
                <w:lang w:eastAsia="ja-JP"/>
              </w:rPr>
            </w:pPr>
            <w:r w:rsidRPr="00500AC8">
              <w:rPr>
                <w:rFonts w:ascii="Verdana" w:hAnsi="Verdana" w:cs="Calibri"/>
                <w:b/>
                <w:bCs/>
              </w:rPr>
              <w:t>Statement</w:t>
            </w:r>
          </w:p>
        </w:tc>
      </w:tr>
      <w:tr w:rsidR="00244146" w:rsidRPr="001D2BA5" w14:paraId="2B8C75DF" w14:textId="77777777" w:rsidTr="00AF637C">
        <w:tblPrEx>
          <w:tblCellMar>
            <w:top w:w="43" w:type="dxa"/>
            <w:bottom w:w="43" w:type="dxa"/>
          </w:tblCellMar>
        </w:tblPrEx>
        <w:sdt>
          <w:sdtPr>
            <w:rPr>
              <w:rFonts w:ascii="Verdana" w:hAnsi="Verdana"/>
              <w:lang w:eastAsia="ja-JP"/>
            </w:rPr>
            <w:id w:val="718096123"/>
            <w14:checkbox>
              <w14:checked w14:val="0"/>
              <w14:checkedState w14:val="2612" w14:font="MS Gothic"/>
              <w14:uncheckedState w14:val="2610" w14:font="MS Gothic"/>
            </w14:checkbox>
          </w:sdtPr>
          <w:sdtEndPr/>
          <w:sdtContent>
            <w:tc>
              <w:tcPr>
                <w:tcW w:w="573" w:type="dxa"/>
                <w:shd w:val="clear" w:color="auto" w:fill="auto"/>
              </w:tcPr>
              <w:p w14:paraId="3DBD6DB0" w14:textId="5BCDF69F" w:rsidR="00244146" w:rsidRPr="001D2BA5" w:rsidRDefault="00244146" w:rsidP="00244146">
                <w:pPr>
                  <w:pStyle w:val="ListParagraph"/>
                  <w:ind w:left="0"/>
                  <w:contextualSpacing w:val="0"/>
                  <w:rPr>
                    <w:rFonts w:ascii="Verdana" w:hAnsi="Verdana"/>
                  </w:rPr>
                </w:pPr>
                <w:r w:rsidRPr="0053744F">
                  <w:rPr>
                    <w:rFonts w:ascii="MS Gothic" w:eastAsia="MS Gothic" w:hAnsi="MS Gothic" w:hint="eastAsia"/>
                    <w:lang w:eastAsia="ja-JP"/>
                  </w:rPr>
                  <w:t>☐</w:t>
                </w:r>
              </w:p>
            </w:tc>
          </w:sdtContent>
        </w:sdt>
        <w:tc>
          <w:tcPr>
            <w:tcW w:w="667" w:type="dxa"/>
            <w:shd w:val="clear" w:color="auto" w:fill="auto"/>
          </w:tcPr>
          <w:p w14:paraId="7392EF95" w14:textId="5E2B49DC"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5" w:type="dxa"/>
          </w:tcPr>
          <w:p w14:paraId="6A286A8C" w14:textId="036F0CB4" w:rsidR="00244146" w:rsidRPr="001D2BA5" w:rsidRDefault="00244146" w:rsidP="00244146">
            <w:pPr>
              <w:pStyle w:val="ListParagraph"/>
              <w:numPr>
                <w:ilvl w:val="0"/>
                <w:numId w:val="31"/>
              </w:numPr>
              <w:contextualSpacing w:val="0"/>
              <w:rPr>
                <w:rFonts w:ascii="Verdana" w:hAnsi="Verdana" w:cs="Calibri"/>
              </w:rPr>
            </w:pPr>
            <w:r w:rsidRPr="001D2BA5">
              <w:rPr>
                <w:rFonts w:ascii="Verdana" w:hAnsi="Verdana" w:cs="Calibri"/>
              </w:rPr>
              <w:t>All visitors should be issued temporary identification that is required to be openly displayed during the visit</w:t>
            </w:r>
            <w:r>
              <w:rPr>
                <w:rFonts w:ascii="Verdana" w:hAnsi="Verdana" w:cs="Calibri"/>
              </w:rPr>
              <w:t xml:space="preserve">. </w:t>
            </w:r>
          </w:p>
        </w:tc>
      </w:tr>
      <w:tr w:rsidR="00244146" w:rsidRPr="001D2BA5" w14:paraId="3E03AC17" w14:textId="77777777" w:rsidTr="00AF637C">
        <w:tblPrEx>
          <w:tblCellMar>
            <w:top w:w="43" w:type="dxa"/>
            <w:bottom w:w="43" w:type="dxa"/>
          </w:tblCellMar>
        </w:tblPrEx>
        <w:sdt>
          <w:sdtPr>
            <w:rPr>
              <w:rFonts w:ascii="Verdana" w:hAnsi="Verdana"/>
              <w:lang w:eastAsia="ja-JP"/>
            </w:rPr>
            <w:id w:val="251015449"/>
            <w14:checkbox>
              <w14:checked w14:val="0"/>
              <w14:checkedState w14:val="2612" w14:font="MS Gothic"/>
              <w14:uncheckedState w14:val="2610" w14:font="MS Gothic"/>
            </w14:checkbox>
          </w:sdtPr>
          <w:sdtEndPr/>
          <w:sdtContent>
            <w:tc>
              <w:tcPr>
                <w:tcW w:w="573" w:type="dxa"/>
                <w:shd w:val="clear" w:color="auto" w:fill="auto"/>
              </w:tcPr>
              <w:p w14:paraId="21A1CEC7" w14:textId="67C9E08F" w:rsidR="00244146" w:rsidRPr="001D2BA5" w:rsidRDefault="00244146" w:rsidP="00244146">
                <w:pPr>
                  <w:pStyle w:val="ListParagraph"/>
                  <w:ind w:left="0"/>
                  <w:contextualSpacing w:val="0"/>
                  <w:rPr>
                    <w:rFonts w:ascii="Verdana" w:hAnsi="Verdana"/>
                  </w:rPr>
                </w:pPr>
                <w:r w:rsidRPr="0053744F">
                  <w:rPr>
                    <w:rFonts w:ascii="MS Gothic" w:eastAsia="MS Gothic" w:hAnsi="MS Gothic" w:hint="eastAsia"/>
                    <w:lang w:eastAsia="ja-JP"/>
                  </w:rPr>
                  <w:t>☐</w:t>
                </w:r>
              </w:p>
            </w:tc>
          </w:sdtContent>
        </w:sdt>
        <w:tc>
          <w:tcPr>
            <w:tcW w:w="667" w:type="dxa"/>
            <w:shd w:val="clear" w:color="auto" w:fill="auto"/>
          </w:tcPr>
          <w:p w14:paraId="5786691B" w14:textId="2048A9FB" w:rsidR="00244146" w:rsidRPr="001D2BA5" w:rsidRDefault="00244146" w:rsidP="00244146">
            <w:pPr>
              <w:pStyle w:val="ListParagraph"/>
              <w:ind w:left="0"/>
              <w:contextualSpacing w:val="0"/>
              <w:rPr>
                <w:rFonts w:ascii="Verdana" w:hAnsi="Verdana"/>
              </w:rPr>
            </w:pPr>
            <w:r w:rsidRPr="001D2BA5">
              <w:rPr>
                <w:rFonts w:ascii="Verdana" w:hAnsi="Verdana"/>
              </w:rPr>
              <w:t>T1</w:t>
            </w:r>
          </w:p>
        </w:tc>
        <w:tc>
          <w:tcPr>
            <w:tcW w:w="8125" w:type="dxa"/>
          </w:tcPr>
          <w:p w14:paraId="5A7B0F38" w14:textId="7FD28B4E" w:rsidR="00244146" w:rsidRPr="001D2BA5" w:rsidRDefault="00244146" w:rsidP="00244146">
            <w:pPr>
              <w:pStyle w:val="ListParagraph"/>
              <w:numPr>
                <w:ilvl w:val="1"/>
                <w:numId w:val="31"/>
              </w:numPr>
              <w:contextualSpacing w:val="0"/>
              <w:rPr>
                <w:rFonts w:ascii="Verdana" w:hAnsi="Verdana" w:cs="Calibri"/>
              </w:rPr>
            </w:pPr>
            <w:r w:rsidRPr="001D2BA5">
              <w:rPr>
                <w:rFonts w:ascii="Verdana" w:hAnsi="Verdana" w:cs="Calibri"/>
              </w:rPr>
              <w:t>The visitor identification should include the date of entry</w:t>
            </w:r>
            <w:r>
              <w:rPr>
                <w:rFonts w:ascii="Verdana" w:hAnsi="Verdana" w:cs="Calibri"/>
              </w:rPr>
              <w:t xml:space="preserve">. </w:t>
            </w:r>
          </w:p>
        </w:tc>
      </w:tr>
      <w:tr w:rsidR="00244146" w:rsidRPr="001D2BA5" w14:paraId="7E64F741" w14:textId="77777777" w:rsidTr="00AF637C">
        <w:tblPrEx>
          <w:tblCellMar>
            <w:top w:w="43" w:type="dxa"/>
            <w:bottom w:w="43" w:type="dxa"/>
          </w:tblCellMar>
        </w:tblPrEx>
        <w:sdt>
          <w:sdtPr>
            <w:rPr>
              <w:rFonts w:ascii="Verdana" w:hAnsi="Verdana"/>
              <w:lang w:eastAsia="ja-JP"/>
            </w:rPr>
            <w:id w:val="-1922011170"/>
            <w14:checkbox>
              <w14:checked w14:val="0"/>
              <w14:checkedState w14:val="2612" w14:font="MS Gothic"/>
              <w14:uncheckedState w14:val="2610" w14:font="MS Gothic"/>
            </w14:checkbox>
          </w:sdtPr>
          <w:sdtEndPr/>
          <w:sdtContent>
            <w:tc>
              <w:tcPr>
                <w:tcW w:w="573" w:type="dxa"/>
                <w:shd w:val="clear" w:color="auto" w:fill="auto"/>
              </w:tcPr>
              <w:p w14:paraId="4AB987DC" w14:textId="755D2443" w:rsidR="00244146" w:rsidRPr="001D2BA5" w:rsidRDefault="00244146" w:rsidP="00244146">
                <w:pPr>
                  <w:pStyle w:val="ListParagraph"/>
                  <w:ind w:left="0"/>
                  <w:contextualSpacing w:val="0"/>
                  <w:rPr>
                    <w:rFonts w:ascii="Verdana" w:hAnsi="Verdana"/>
                  </w:rPr>
                </w:pPr>
                <w:r w:rsidRPr="0053744F">
                  <w:rPr>
                    <w:rFonts w:ascii="MS Gothic" w:eastAsia="MS Gothic" w:hAnsi="MS Gothic" w:hint="eastAsia"/>
                    <w:lang w:eastAsia="ja-JP"/>
                  </w:rPr>
                  <w:t>☐</w:t>
                </w:r>
              </w:p>
            </w:tc>
          </w:sdtContent>
        </w:sdt>
        <w:tc>
          <w:tcPr>
            <w:tcW w:w="667" w:type="dxa"/>
            <w:shd w:val="clear" w:color="auto" w:fill="auto"/>
          </w:tcPr>
          <w:p w14:paraId="4A9DD5B8" w14:textId="3B2F71B9" w:rsidR="00244146" w:rsidRPr="001D2BA5" w:rsidRDefault="00244146" w:rsidP="00244146">
            <w:pPr>
              <w:pStyle w:val="ListParagraph"/>
              <w:ind w:left="0"/>
              <w:contextualSpacing w:val="0"/>
              <w:rPr>
                <w:rFonts w:ascii="Verdana" w:hAnsi="Verdana"/>
              </w:rPr>
            </w:pPr>
            <w:r w:rsidRPr="001D2BA5">
              <w:rPr>
                <w:rFonts w:ascii="Verdana" w:hAnsi="Verdana"/>
              </w:rPr>
              <w:t>T1</w:t>
            </w:r>
          </w:p>
        </w:tc>
        <w:tc>
          <w:tcPr>
            <w:tcW w:w="8125" w:type="dxa"/>
          </w:tcPr>
          <w:p w14:paraId="241CC2AC" w14:textId="2049E5BF" w:rsidR="00244146" w:rsidRPr="001D2BA5" w:rsidRDefault="00244146" w:rsidP="00244146">
            <w:pPr>
              <w:pStyle w:val="ListParagraph"/>
              <w:numPr>
                <w:ilvl w:val="1"/>
                <w:numId w:val="31"/>
              </w:numPr>
              <w:contextualSpacing w:val="0"/>
              <w:rPr>
                <w:rFonts w:ascii="Verdana" w:hAnsi="Verdana" w:cs="Calibri"/>
              </w:rPr>
            </w:pPr>
            <w:r w:rsidRPr="001D2BA5">
              <w:rPr>
                <w:rFonts w:ascii="Verdana" w:hAnsi="Verdana" w:cs="Calibri"/>
              </w:rPr>
              <w:t>The visitor identification should be collected at the visit’s conclusion</w:t>
            </w:r>
            <w:r>
              <w:rPr>
                <w:rFonts w:ascii="Verdana" w:hAnsi="Verdana" w:cs="Calibri"/>
              </w:rPr>
              <w:t xml:space="preserve">. </w:t>
            </w:r>
          </w:p>
        </w:tc>
      </w:tr>
      <w:tr w:rsidR="00244146" w:rsidRPr="001D2BA5" w14:paraId="2320A886" w14:textId="77777777" w:rsidTr="00AF637C">
        <w:tblPrEx>
          <w:tblCellMar>
            <w:top w:w="43" w:type="dxa"/>
            <w:bottom w:w="43" w:type="dxa"/>
          </w:tblCellMar>
        </w:tblPrEx>
        <w:sdt>
          <w:sdtPr>
            <w:rPr>
              <w:rFonts w:ascii="Verdana" w:hAnsi="Verdana"/>
              <w:lang w:eastAsia="ja-JP"/>
            </w:rPr>
            <w:id w:val="579488224"/>
            <w14:checkbox>
              <w14:checked w14:val="0"/>
              <w14:checkedState w14:val="2612" w14:font="MS Gothic"/>
              <w14:uncheckedState w14:val="2610" w14:font="MS Gothic"/>
            </w14:checkbox>
          </w:sdtPr>
          <w:sdtEndPr/>
          <w:sdtContent>
            <w:tc>
              <w:tcPr>
                <w:tcW w:w="573" w:type="dxa"/>
                <w:shd w:val="clear" w:color="auto" w:fill="auto"/>
              </w:tcPr>
              <w:p w14:paraId="196EB9F4" w14:textId="3DE8D09E" w:rsidR="00244146" w:rsidRPr="001D2BA5" w:rsidRDefault="00244146" w:rsidP="00244146">
                <w:pPr>
                  <w:pStyle w:val="ListParagraph"/>
                  <w:ind w:left="0"/>
                  <w:contextualSpacing w:val="0"/>
                  <w:rPr>
                    <w:rFonts w:ascii="Verdana" w:hAnsi="Verdana" w:cs="Calibri"/>
                  </w:rPr>
                </w:pPr>
                <w:r w:rsidRPr="0053744F">
                  <w:rPr>
                    <w:rFonts w:ascii="MS Gothic" w:eastAsia="MS Gothic" w:hAnsi="MS Gothic" w:hint="eastAsia"/>
                    <w:lang w:eastAsia="ja-JP"/>
                  </w:rPr>
                  <w:t>☐</w:t>
                </w:r>
              </w:p>
            </w:tc>
          </w:sdtContent>
        </w:sdt>
        <w:tc>
          <w:tcPr>
            <w:tcW w:w="667" w:type="dxa"/>
            <w:shd w:val="clear" w:color="auto" w:fill="auto"/>
          </w:tcPr>
          <w:p w14:paraId="47E0785E" w14:textId="77777777"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5" w:type="dxa"/>
          </w:tcPr>
          <w:p w14:paraId="097686DE" w14:textId="77777777" w:rsidR="00244146" w:rsidRPr="001D2BA5" w:rsidRDefault="00244146" w:rsidP="00244146">
            <w:pPr>
              <w:pStyle w:val="ListParagraph"/>
              <w:numPr>
                <w:ilvl w:val="0"/>
                <w:numId w:val="31"/>
              </w:numPr>
              <w:contextualSpacing w:val="0"/>
              <w:rPr>
                <w:rFonts w:ascii="Verdana" w:hAnsi="Verdana" w:cs="Calibri"/>
              </w:rPr>
            </w:pPr>
            <w:r w:rsidRPr="001D2BA5">
              <w:rPr>
                <w:rFonts w:ascii="Verdana" w:hAnsi="Verdana" w:cs="Calibri"/>
              </w:rPr>
              <w:t xml:space="preserve">If expense permits, an electronic visitor management system should be considered. </w:t>
            </w:r>
          </w:p>
        </w:tc>
      </w:tr>
      <w:tr w:rsidR="00244146" w:rsidRPr="001D2BA5" w14:paraId="03FFD8F0" w14:textId="77777777" w:rsidTr="00AF637C">
        <w:tblPrEx>
          <w:tblCellMar>
            <w:top w:w="43" w:type="dxa"/>
            <w:bottom w:w="43" w:type="dxa"/>
          </w:tblCellMar>
        </w:tblPrEx>
        <w:sdt>
          <w:sdtPr>
            <w:rPr>
              <w:rFonts w:ascii="Verdana" w:hAnsi="Verdana"/>
              <w:lang w:eastAsia="ja-JP"/>
            </w:rPr>
            <w:id w:val="1328487556"/>
            <w14:checkbox>
              <w14:checked w14:val="0"/>
              <w14:checkedState w14:val="2612" w14:font="MS Gothic"/>
              <w14:uncheckedState w14:val="2610" w14:font="MS Gothic"/>
            </w14:checkbox>
          </w:sdtPr>
          <w:sdtEndPr/>
          <w:sdtContent>
            <w:tc>
              <w:tcPr>
                <w:tcW w:w="573" w:type="dxa"/>
                <w:shd w:val="clear" w:color="auto" w:fill="auto"/>
              </w:tcPr>
              <w:p w14:paraId="73333585" w14:textId="1BDA010B" w:rsidR="00244146" w:rsidRPr="001D2BA5" w:rsidRDefault="00244146" w:rsidP="00244146">
                <w:pPr>
                  <w:pStyle w:val="ListParagraph"/>
                  <w:ind w:left="0"/>
                  <w:contextualSpacing w:val="0"/>
                  <w:rPr>
                    <w:rFonts w:ascii="Verdana" w:hAnsi="Verdana"/>
                    <w:lang w:eastAsia="ja-JP"/>
                  </w:rPr>
                </w:pPr>
                <w:r w:rsidRPr="0053744F">
                  <w:rPr>
                    <w:rFonts w:ascii="MS Gothic" w:eastAsia="MS Gothic" w:hAnsi="MS Gothic" w:hint="eastAsia"/>
                    <w:lang w:eastAsia="ja-JP"/>
                  </w:rPr>
                  <w:t>☐</w:t>
                </w:r>
              </w:p>
            </w:tc>
          </w:sdtContent>
        </w:sdt>
        <w:tc>
          <w:tcPr>
            <w:tcW w:w="667" w:type="dxa"/>
            <w:shd w:val="clear" w:color="auto" w:fill="auto"/>
          </w:tcPr>
          <w:p w14:paraId="3C8018EC" w14:textId="2725E0F1" w:rsidR="00244146" w:rsidRPr="001D2BA5" w:rsidRDefault="00244146" w:rsidP="00244146">
            <w:pPr>
              <w:pStyle w:val="ListParagraph"/>
              <w:ind w:left="0"/>
              <w:contextualSpacing w:val="0"/>
              <w:rPr>
                <w:rFonts w:ascii="Verdana" w:hAnsi="Verdana" w:cs="Calibri"/>
              </w:rPr>
            </w:pPr>
            <w:r w:rsidRPr="001D2BA5">
              <w:rPr>
                <w:rFonts w:ascii="Verdana" w:hAnsi="Verdana"/>
                <w:lang w:eastAsia="ja-JP"/>
              </w:rPr>
              <w:t>T3</w:t>
            </w:r>
          </w:p>
        </w:tc>
        <w:tc>
          <w:tcPr>
            <w:tcW w:w="8125" w:type="dxa"/>
          </w:tcPr>
          <w:p w14:paraId="4692ACE6" w14:textId="076507D8" w:rsidR="00244146" w:rsidRPr="001D2BA5" w:rsidRDefault="00244146" w:rsidP="00244146">
            <w:pPr>
              <w:pStyle w:val="ListParagraph"/>
              <w:numPr>
                <w:ilvl w:val="0"/>
                <w:numId w:val="31"/>
              </w:numPr>
              <w:contextualSpacing w:val="0"/>
              <w:rPr>
                <w:rFonts w:ascii="Verdana" w:hAnsi="Verdana" w:cs="Calibri"/>
              </w:rPr>
            </w:pPr>
            <w:r w:rsidRPr="001D2BA5">
              <w:rPr>
                <w:rFonts w:ascii="Verdana" w:hAnsi="Verdana" w:cs="Calibri"/>
              </w:rPr>
              <w:t xml:space="preserve">Visitors should be escorted by staff at all times. </w:t>
            </w:r>
          </w:p>
        </w:tc>
      </w:tr>
    </w:tbl>
    <w:p w14:paraId="1FE0EAD3" w14:textId="77777777" w:rsidR="008746F0" w:rsidRPr="001D2BA5" w:rsidRDefault="008746F0" w:rsidP="001D2BA5">
      <w:pPr>
        <w:pStyle w:val="ListParagraph"/>
        <w:spacing w:before="0" w:after="0" w:line="240" w:lineRule="auto"/>
        <w:contextualSpacing w:val="0"/>
        <w:rPr>
          <w:rFonts w:ascii="Verdana" w:hAnsi="Verdana" w:cs="Calibri"/>
        </w:rPr>
      </w:pPr>
    </w:p>
    <w:p w14:paraId="129D6CA2" w14:textId="77777777" w:rsidR="00AB38F1" w:rsidRPr="001D2BA5" w:rsidRDefault="00AB38F1" w:rsidP="001D2BA5">
      <w:pPr>
        <w:pStyle w:val="ListParagraph"/>
        <w:spacing w:before="0" w:after="0" w:line="240" w:lineRule="auto"/>
        <w:contextualSpacing w:val="0"/>
        <w:rPr>
          <w:rFonts w:ascii="Verdana" w:hAnsi="Verdana" w:cs="Calibri"/>
        </w:rPr>
      </w:pPr>
    </w:p>
    <w:p w14:paraId="3C5D3D5F" w14:textId="77777777" w:rsidR="0014517B" w:rsidRPr="001D2BA5" w:rsidRDefault="000731DD" w:rsidP="001D2BA5">
      <w:pPr>
        <w:pStyle w:val="Heading3"/>
        <w:spacing w:before="0" w:line="240" w:lineRule="auto"/>
        <w:rPr>
          <w:rFonts w:ascii="Verdana" w:hAnsi="Verdana"/>
          <w:b/>
          <w:bCs/>
          <w:color w:val="auto"/>
          <w:spacing w:val="10"/>
        </w:rPr>
      </w:pPr>
      <w:r w:rsidRPr="001D2BA5">
        <w:rPr>
          <w:rFonts w:ascii="Verdana" w:hAnsi="Verdana"/>
          <w:b/>
          <w:bCs/>
          <w:color w:val="auto"/>
          <w:spacing w:val="10"/>
        </w:rPr>
        <w:t>Communications Plan</w:t>
      </w:r>
    </w:p>
    <w:p w14:paraId="60083A07" w14:textId="77777777" w:rsidR="00AB38F1" w:rsidRPr="001D2BA5" w:rsidRDefault="00AB38F1" w:rsidP="001D2BA5">
      <w:pPr>
        <w:spacing w:before="0" w:after="0" w:line="240" w:lineRule="auto"/>
        <w:ind w:left="720"/>
        <w:rPr>
          <w:rFonts w:ascii="Verdana" w:hAnsi="Verdana" w:cs="Calibri"/>
        </w:rPr>
      </w:pPr>
    </w:p>
    <w:tbl>
      <w:tblPr>
        <w:tblStyle w:val="TableGrid"/>
        <w:tblW w:w="9366" w:type="dxa"/>
        <w:tblCellMar>
          <w:top w:w="43" w:type="dxa"/>
          <w:left w:w="115" w:type="dxa"/>
          <w:bottom w:w="43" w:type="dxa"/>
          <w:right w:w="115" w:type="dxa"/>
        </w:tblCellMar>
        <w:tblLook w:val="04A0" w:firstRow="1" w:lastRow="0" w:firstColumn="1" w:lastColumn="0" w:noHBand="0" w:noVBand="1"/>
      </w:tblPr>
      <w:tblGrid>
        <w:gridCol w:w="573"/>
        <w:gridCol w:w="667"/>
        <w:gridCol w:w="8120"/>
        <w:gridCol w:w="6"/>
      </w:tblGrid>
      <w:tr w:rsidR="007C41CB" w:rsidRPr="001D2BA5" w14:paraId="1DA82478" w14:textId="77777777" w:rsidTr="00AF637C">
        <w:trPr>
          <w:gridAfter w:val="1"/>
          <w:wAfter w:w="6" w:type="dxa"/>
          <w:trHeight w:val="288"/>
        </w:trPr>
        <w:tc>
          <w:tcPr>
            <w:tcW w:w="573" w:type="dxa"/>
            <w:shd w:val="clear" w:color="auto" w:fill="auto"/>
            <w:vAlign w:val="center"/>
          </w:tcPr>
          <w:p w14:paraId="4BBDF206" w14:textId="77777777" w:rsidR="007C41CB" w:rsidRPr="001D2BA5" w:rsidRDefault="007C41CB"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50FABCC0" w14:textId="77777777" w:rsidR="007C41CB" w:rsidRPr="001D2BA5" w:rsidRDefault="007C41CB" w:rsidP="001D2BA5">
            <w:pPr>
              <w:rPr>
                <w:rFonts w:ascii="Verdana" w:hAnsi="Verdana"/>
                <w:lang w:eastAsia="ja-JP"/>
              </w:rPr>
            </w:pPr>
            <w:r w:rsidRPr="001D2BA5">
              <w:rPr>
                <w:rFonts w:ascii="Verdana" w:hAnsi="Verdana" w:cs="Calibri"/>
                <w:b/>
                <w:bCs/>
              </w:rPr>
              <w:t>Tier</w:t>
            </w:r>
          </w:p>
        </w:tc>
        <w:tc>
          <w:tcPr>
            <w:tcW w:w="8120" w:type="dxa"/>
            <w:shd w:val="clear" w:color="auto" w:fill="auto"/>
            <w:vAlign w:val="center"/>
          </w:tcPr>
          <w:p w14:paraId="3E27F328" w14:textId="77777777" w:rsidR="007C41CB" w:rsidRPr="00500AC8" w:rsidRDefault="007C41CB" w:rsidP="00500AC8">
            <w:pPr>
              <w:rPr>
                <w:rFonts w:ascii="Verdana" w:hAnsi="Verdana"/>
                <w:lang w:eastAsia="ja-JP"/>
              </w:rPr>
            </w:pPr>
            <w:r w:rsidRPr="00500AC8">
              <w:rPr>
                <w:rFonts w:ascii="Verdana" w:hAnsi="Verdana" w:cs="Calibri"/>
                <w:b/>
                <w:bCs/>
              </w:rPr>
              <w:t>Statement</w:t>
            </w:r>
          </w:p>
        </w:tc>
      </w:tr>
      <w:tr w:rsidR="00244146" w:rsidRPr="001D2BA5" w14:paraId="323E36E0" w14:textId="77777777" w:rsidTr="00AF637C">
        <w:sdt>
          <w:sdtPr>
            <w:rPr>
              <w:rFonts w:ascii="Verdana" w:hAnsi="Verdana"/>
              <w:lang w:eastAsia="ja-JP"/>
            </w:rPr>
            <w:id w:val="-1570184602"/>
            <w14:checkbox>
              <w14:checked w14:val="0"/>
              <w14:checkedState w14:val="2612" w14:font="MS Gothic"/>
              <w14:uncheckedState w14:val="2610" w14:font="MS Gothic"/>
            </w14:checkbox>
          </w:sdtPr>
          <w:sdtEndPr/>
          <w:sdtContent>
            <w:tc>
              <w:tcPr>
                <w:tcW w:w="573" w:type="dxa"/>
                <w:shd w:val="clear" w:color="auto" w:fill="auto"/>
              </w:tcPr>
              <w:p w14:paraId="0EA38775" w14:textId="05F82C95" w:rsidR="00244146" w:rsidRPr="001D2BA5" w:rsidRDefault="00244146" w:rsidP="00244146">
                <w:pPr>
                  <w:rPr>
                    <w:rFonts w:ascii="Verdana" w:hAnsi="Verdana"/>
                  </w:rPr>
                </w:pPr>
                <w:r w:rsidRPr="00D07055">
                  <w:rPr>
                    <w:rFonts w:ascii="MS Gothic" w:eastAsia="MS Gothic" w:hAnsi="MS Gothic" w:hint="eastAsia"/>
                    <w:lang w:eastAsia="ja-JP"/>
                  </w:rPr>
                  <w:t>☐</w:t>
                </w:r>
              </w:p>
            </w:tc>
          </w:sdtContent>
        </w:sdt>
        <w:tc>
          <w:tcPr>
            <w:tcW w:w="667" w:type="dxa"/>
            <w:shd w:val="clear" w:color="auto" w:fill="auto"/>
          </w:tcPr>
          <w:p w14:paraId="0BC7ACDE" w14:textId="406F7335"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201A766F" w14:textId="5F3E9DC6" w:rsidR="00244146" w:rsidRPr="001D2BA5" w:rsidRDefault="00244146" w:rsidP="00244146">
            <w:pPr>
              <w:numPr>
                <w:ilvl w:val="0"/>
                <w:numId w:val="32"/>
              </w:numPr>
              <w:rPr>
                <w:rFonts w:ascii="Verdana" w:hAnsi="Verdana" w:cs="Calibri"/>
              </w:rPr>
            </w:pPr>
            <w:r w:rsidRPr="001D2BA5">
              <w:rPr>
                <w:rFonts w:ascii="Verdana" w:hAnsi="Verdana" w:cs="Calibri"/>
              </w:rPr>
              <w:t>School buildings should be equipped with a public-address system accessible from all classrooms, offices, and common areas (e.g., gymnasium, cafeteria, etc.)</w:t>
            </w:r>
            <w:r>
              <w:rPr>
                <w:rFonts w:ascii="Verdana" w:hAnsi="Verdana" w:cs="Calibri"/>
              </w:rPr>
              <w:t xml:space="preserve">. </w:t>
            </w:r>
          </w:p>
        </w:tc>
      </w:tr>
      <w:tr w:rsidR="00244146" w:rsidRPr="001D2BA5" w14:paraId="0523875A" w14:textId="77777777" w:rsidTr="00AF637C">
        <w:sdt>
          <w:sdtPr>
            <w:rPr>
              <w:rFonts w:ascii="Verdana" w:hAnsi="Verdana"/>
              <w:lang w:eastAsia="ja-JP"/>
            </w:rPr>
            <w:id w:val="967165662"/>
            <w14:checkbox>
              <w14:checked w14:val="0"/>
              <w14:checkedState w14:val="2612" w14:font="MS Gothic"/>
              <w14:uncheckedState w14:val="2610" w14:font="MS Gothic"/>
            </w14:checkbox>
          </w:sdtPr>
          <w:sdtEndPr/>
          <w:sdtContent>
            <w:tc>
              <w:tcPr>
                <w:tcW w:w="573" w:type="dxa"/>
                <w:shd w:val="clear" w:color="auto" w:fill="auto"/>
              </w:tcPr>
              <w:p w14:paraId="63F73D3E" w14:textId="480D67E8" w:rsidR="00244146" w:rsidRPr="001D2BA5" w:rsidRDefault="00244146" w:rsidP="00244146">
                <w:pPr>
                  <w:rPr>
                    <w:rFonts w:ascii="Verdana" w:hAnsi="Verdana"/>
                  </w:rPr>
                </w:pPr>
                <w:r w:rsidRPr="00D07055">
                  <w:rPr>
                    <w:rFonts w:ascii="MS Gothic" w:eastAsia="MS Gothic" w:hAnsi="MS Gothic" w:hint="eastAsia"/>
                    <w:lang w:eastAsia="ja-JP"/>
                  </w:rPr>
                  <w:t>☐</w:t>
                </w:r>
              </w:p>
            </w:tc>
          </w:sdtContent>
        </w:sdt>
        <w:tc>
          <w:tcPr>
            <w:tcW w:w="667" w:type="dxa"/>
            <w:shd w:val="clear" w:color="auto" w:fill="auto"/>
          </w:tcPr>
          <w:p w14:paraId="4C9E728E" w14:textId="329046C2"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17CBEBD8" w14:textId="568BC863" w:rsidR="00244146" w:rsidRPr="001D2BA5" w:rsidRDefault="00244146" w:rsidP="00244146">
            <w:pPr>
              <w:numPr>
                <w:ilvl w:val="1"/>
                <w:numId w:val="32"/>
              </w:numPr>
              <w:rPr>
                <w:rFonts w:ascii="Verdana" w:hAnsi="Verdana" w:cs="Calibri"/>
              </w:rPr>
            </w:pPr>
            <w:r w:rsidRPr="001D2BA5">
              <w:rPr>
                <w:rFonts w:ascii="Verdana" w:hAnsi="Verdana" w:cs="Calibri"/>
              </w:rPr>
              <w:t>Each phone should be equipped with quick reference cards for activating the system.</w:t>
            </w:r>
          </w:p>
        </w:tc>
      </w:tr>
      <w:tr w:rsidR="00244146" w:rsidRPr="001D2BA5" w14:paraId="53D69230" w14:textId="77777777" w:rsidTr="00AF637C">
        <w:sdt>
          <w:sdtPr>
            <w:rPr>
              <w:rFonts w:ascii="Verdana" w:hAnsi="Verdana"/>
              <w:lang w:eastAsia="ja-JP"/>
            </w:rPr>
            <w:id w:val="-1968194123"/>
            <w14:checkbox>
              <w14:checked w14:val="0"/>
              <w14:checkedState w14:val="2612" w14:font="MS Gothic"/>
              <w14:uncheckedState w14:val="2610" w14:font="MS Gothic"/>
            </w14:checkbox>
          </w:sdtPr>
          <w:sdtEndPr/>
          <w:sdtContent>
            <w:tc>
              <w:tcPr>
                <w:tcW w:w="573" w:type="dxa"/>
                <w:shd w:val="clear" w:color="auto" w:fill="auto"/>
              </w:tcPr>
              <w:p w14:paraId="456EC5E5" w14:textId="1DD8C8E5" w:rsidR="00244146" w:rsidRPr="001D2BA5" w:rsidRDefault="00244146" w:rsidP="00244146">
                <w:pPr>
                  <w:rPr>
                    <w:rFonts w:ascii="Verdana" w:hAnsi="Verdana"/>
                  </w:rPr>
                </w:pPr>
                <w:r w:rsidRPr="00D07055">
                  <w:rPr>
                    <w:rFonts w:ascii="MS Gothic" w:eastAsia="MS Gothic" w:hAnsi="MS Gothic" w:hint="eastAsia"/>
                    <w:lang w:eastAsia="ja-JP"/>
                  </w:rPr>
                  <w:t>☐</w:t>
                </w:r>
              </w:p>
            </w:tc>
          </w:sdtContent>
        </w:sdt>
        <w:tc>
          <w:tcPr>
            <w:tcW w:w="667" w:type="dxa"/>
            <w:shd w:val="clear" w:color="auto" w:fill="auto"/>
          </w:tcPr>
          <w:p w14:paraId="367F3757" w14:textId="1EF55947"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3F0C3EEB" w14:textId="17AFA6E6" w:rsidR="00244146" w:rsidRPr="001D2BA5" w:rsidRDefault="00244146" w:rsidP="00244146">
            <w:pPr>
              <w:numPr>
                <w:ilvl w:val="1"/>
                <w:numId w:val="32"/>
              </w:numPr>
              <w:rPr>
                <w:rFonts w:ascii="Verdana" w:hAnsi="Verdana" w:cs="Calibri"/>
              </w:rPr>
            </w:pPr>
            <w:r w:rsidRPr="001D2BA5">
              <w:rPr>
                <w:rFonts w:ascii="Verdana" w:hAnsi="Verdana" w:cs="Calibri"/>
              </w:rPr>
              <w:t>All school personnel should be permitted to make school-wide emergency notifications in the event of an armed intruder or other applicable emergency situation.</w:t>
            </w:r>
          </w:p>
        </w:tc>
      </w:tr>
      <w:tr w:rsidR="00244146" w:rsidRPr="001D2BA5" w14:paraId="19D06D9A" w14:textId="77777777" w:rsidTr="00AF637C">
        <w:sdt>
          <w:sdtPr>
            <w:rPr>
              <w:rFonts w:ascii="Verdana" w:hAnsi="Verdana"/>
              <w:lang w:eastAsia="ja-JP"/>
            </w:rPr>
            <w:id w:val="1094668570"/>
            <w14:checkbox>
              <w14:checked w14:val="0"/>
              <w14:checkedState w14:val="2612" w14:font="MS Gothic"/>
              <w14:uncheckedState w14:val="2610" w14:font="MS Gothic"/>
            </w14:checkbox>
          </w:sdtPr>
          <w:sdtEndPr/>
          <w:sdtContent>
            <w:tc>
              <w:tcPr>
                <w:tcW w:w="573" w:type="dxa"/>
                <w:shd w:val="clear" w:color="auto" w:fill="auto"/>
              </w:tcPr>
              <w:p w14:paraId="417536A8" w14:textId="54F56772" w:rsidR="00244146" w:rsidRPr="001D2BA5" w:rsidRDefault="00244146" w:rsidP="00244146">
                <w:pPr>
                  <w:rPr>
                    <w:rFonts w:ascii="Verdana" w:hAnsi="Verdana"/>
                  </w:rPr>
                </w:pPr>
                <w:r w:rsidRPr="00D07055">
                  <w:rPr>
                    <w:rFonts w:ascii="MS Gothic" w:eastAsia="MS Gothic" w:hAnsi="MS Gothic" w:hint="eastAsia"/>
                    <w:lang w:eastAsia="ja-JP"/>
                  </w:rPr>
                  <w:t>☐</w:t>
                </w:r>
              </w:p>
            </w:tc>
          </w:sdtContent>
        </w:sdt>
        <w:tc>
          <w:tcPr>
            <w:tcW w:w="667" w:type="dxa"/>
            <w:shd w:val="clear" w:color="auto" w:fill="auto"/>
          </w:tcPr>
          <w:p w14:paraId="0AB181B5" w14:textId="45AAB882"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69B32CF4" w14:textId="7080B54F" w:rsidR="00244146" w:rsidRPr="001D2BA5" w:rsidRDefault="00244146" w:rsidP="00244146">
            <w:pPr>
              <w:numPr>
                <w:ilvl w:val="1"/>
                <w:numId w:val="32"/>
              </w:numPr>
              <w:rPr>
                <w:rFonts w:ascii="Verdana" w:hAnsi="Verdana" w:cs="Calibri"/>
              </w:rPr>
            </w:pPr>
            <w:r w:rsidRPr="001D2BA5">
              <w:rPr>
                <w:rFonts w:ascii="Verdana" w:hAnsi="Verdana" w:cs="Calibri"/>
              </w:rPr>
              <w:t>The system should be clearly audible from within the classrooms, common areas, and the exterior of the building</w:t>
            </w:r>
            <w:r>
              <w:rPr>
                <w:rFonts w:ascii="Verdana" w:hAnsi="Verdana" w:cs="Calibri"/>
              </w:rPr>
              <w:t xml:space="preserve">. </w:t>
            </w:r>
          </w:p>
        </w:tc>
      </w:tr>
      <w:tr w:rsidR="00244146" w:rsidRPr="001D2BA5" w14:paraId="3F041E10" w14:textId="77777777" w:rsidTr="00AF637C">
        <w:sdt>
          <w:sdtPr>
            <w:rPr>
              <w:rFonts w:ascii="Verdana" w:hAnsi="Verdana"/>
              <w:lang w:eastAsia="ja-JP"/>
            </w:rPr>
            <w:id w:val="-887338755"/>
            <w14:checkbox>
              <w14:checked w14:val="0"/>
              <w14:checkedState w14:val="2612" w14:font="MS Gothic"/>
              <w14:uncheckedState w14:val="2610" w14:font="MS Gothic"/>
            </w14:checkbox>
          </w:sdtPr>
          <w:sdtEndPr/>
          <w:sdtContent>
            <w:tc>
              <w:tcPr>
                <w:tcW w:w="573" w:type="dxa"/>
                <w:shd w:val="clear" w:color="auto" w:fill="auto"/>
              </w:tcPr>
              <w:p w14:paraId="54FE6E3A" w14:textId="366B4070" w:rsidR="00244146" w:rsidRPr="001D2BA5" w:rsidRDefault="00244146" w:rsidP="00244146">
                <w:pPr>
                  <w:rPr>
                    <w:rFonts w:ascii="Verdana" w:hAnsi="Verdana"/>
                  </w:rPr>
                </w:pPr>
                <w:r w:rsidRPr="00D07055">
                  <w:rPr>
                    <w:rFonts w:ascii="MS Gothic" w:eastAsia="MS Gothic" w:hAnsi="MS Gothic" w:hint="eastAsia"/>
                    <w:lang w:eastAsia="ja-JP"/>
                  </w:rPr>
                  <w:t>☐</w:t>
                </w:r>
              </w:p>
            </w:tc>
          </w:sdtContent>
        </w:sdt>
        <w:tc>
          <w:tcPr>
            <w:tcW w:w="667" w:type="dxa"/>
            <w:shd w:val="clear" w:color="auto" w:fill="auto"/>
          </w:tcPr>
          <w:p w14:paraId="158E35AC" w14:textId="48BEA64B"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6C096211" w14:textId="56C9C4C2" w:rsidR="00244146" w:rsidRPr="001D2BA5" w:rsidRDefault="00244146" w:rsidP="00244146">
            <w:pPr>
              <w:numPr>
                <w:ilvl w:val="1"/>
                <w:numId w:val="32"/>
              </w:numPr>
              <w:rPr>
                <w:rFonts w:ascii="Verdana" w:hAnsi="Verdana" w:cs="Calibri"/>
              </w:rPr>
            </w:pPr>
            <w:r w:rsidRPr="001D2BA5">
              <w:rPr>
                <w:rFonts w:ascii="Verdana" w:hAnsi="Verdana" w:cs="Calibri"/>
              </w:rPr>
              <w:t>A backup plan for building announcements and communication should be developed in the event the primary system is compromised.</w:t>
            </w:r>
          </w:p>
        </w:tc>
      </w:tr>
      <w:tr w:rsidR="00244146" w:rsidRPr="001D2BA5" w14:paraId="1743622C" w14:textId="77777777" w:rsidTr="00AF637C">
        <w:sdt>
          <w:sdtPr>
            <w:rPr>
              <w:rFonts w:ascii="Verdana" w:hAnsi="Verdana"/>
              <w:lang w:eastAsia="ja-JP"/>
            </w:rPr>
            <w:id w:val="-1759051220"/>
            <w14:checkbox>
              <w14:checked w14:val="0"/>
              <w14:checkedState w14:val="2612" w14:font="MS Gothic"/>
              <w14:uncheckedState w14:val="2610" w14:font="MS Gothic"/>
            </w14:checkbox>
          </w:sdtPr>
          <w:sdtEndPr/>
          <w:sdtContent>
            <w:tc>
              <w:tcPr>
                <w:tcW w:w="573" w:type="dxa"/>
                <w:shd w:val="clear" w:color="auto" w:fill="auto"/>
              </w:tcPr>
              <w:p w14:paraId="492B9FCF" w14:textId="443EDE65" w:rsidR="00244146" w:rsidRPr="001D2BA5" w:rsidRDefault="00244146" w:rsidP="00244146">
                <w:pPr>
                  <w:rPr>
                    <w:rFonts w:ascii="Verdana" w:hAnsi="Verdana" w:cs="Calibri"/>
                  </w:rPr>
                </w:pPr>
                <w:r w:rsidRPr="00D07055">
                  <w:rPr>
                    <w:rFonts w:ascii="MS Gothic" w:eastAsia="MS Gothic" w:hAnsi="MS Gothic" w:hint="eastAsia"/>
                    <w:lang w:eastAsia="ja-JP"/>
                  </w:rPr>
                  <w:t>☐</w:t>
                </w:r>
              </w:p>
            </w:tc>
          </w:sdtContent>
        </w:sdt>
        <w:tc>
          <w:tcPr>
            <w:tcW w:w="667" w:type="dxa"/>
            <w:shd w:val="clear" w:color="auto" w:fill="auto"/>
          </w:tcPr>
          <w:p w14:paraId="261A9C50" w14:textId="3FD77EE3" w:rsidR="00244146" w:rsidRPr="001D2BA5" w:rsidRDefault="00244146" w:rsidP="00244146">
            <w:pPr>
              <w:rPr>
                <w:rFonts w:ascii="Verdana" w:hAnsi="Verdana" w:cs="Calibri"/>
              </w:rPr>
            </w:pPr>
            <w:r w:rsidRPr="001D2BA5">
              <w:rPr>
                <w:rFonts w:ascii="Verdana" w:hAnsi="Verdana" w:cs="Calibri"/>
              </w:rPr>
              <w:t>T2</w:t>
            </w:r>
          </w:p>
        </w:tc>
        <w:tc>
          <w:tcPr>
            <w:tcW w:w="8126" w:type="dxa"/>
            <w:gridSpan w:val="2"/>
          </w:tcPr>
          <w:p w14:paraId="1C021745" w14:textId="1C68D550" w:rsidR="00244146" w:rsidRPr="001D2BA5" w:rsidRDefault="00244146" w:rsidP="00244146">
            <w:pPr>
              <w:numPr>
                <w:ilvl w:val="1"/>
                <w:numId w:val="32"/>
              </w:numPr>
              <w:rPr>
                <w:rFonts w:ascii="Verdana" w:hAnsi="Verdana" w:cs="Calibri"/>
              </w:rPr>
            </w:pPr>
            <w:r w:rsidRPr="001D2BA5">
              <w:rPr>
                <w:rFonts w:ascii="Verdana" w:hAnsi="Verdana" w:cs="Calibri"/>
              </w:rPr>
              <w:t>The public-address system should be connected to the emergency power generation system.</w:t>
            </w:r>
          </w:p>
        </w:tc>
      </w:tr>
      <w:tr w:rsidR="00244146" w:rsidRPr="001D2BA5" w14:paraId="730B48EE" w14:textId="77777777" w:rsidTr="00AF637C">
        <w:sdt>
          <w:sdtPr>
            <w:rPr>
              <w:rFonts w:ascii="Verdana" w:hAnsi="Verdana"/>
              <w:lang w:eastAsia="ja-JP"/>
            </w:rPr>
            <w:id w:val="1976333902"/>
            <w14:checkbox>
              <w14:checked w14:val="0"/>
              <w14:checkedState w14:val="2612" w14:font="MS Gothic"/>
              <w14:uncheckedState w14:val="2610" w14:font="MS Gothic"/>
            </w14:checkbox>
          </w:sdtPr>
          <w:sdtEndPr/>
          <w:sdtContent>
            <w:tc>
              <w:tcPr>
                <w:tcW w:w="573" w:type="dxa"/>
                <w:shd w:val="clear" w:color="auto" w:fill="auto"/>
              </w:tcPr>
              <w:p w14:paraId="451752AD" w14:textId="6DCFC578" w:rsidR="00244146" w:rsidRPr="001D2BA5" w:rsidRDefault="00244146" w:rsidP="00244146">
                <w:pPr>
                  <w:rPr>
                    <w:rFonts w:ascii="Verdana" w:hAnsi="Verdana"/>
                  </w:rPr>
                </w:pPr>
                <w:r w:rsidRPr="00D07055">
                  <w:rPr>
                    <w:rFonts w:ascii="MS Gothic" w:eastAsia="MS Gothic" w:hAnsi="MS Gothic" w:hint="eastAsia"/>
                    <w:lang w:eastAsia="ja-JP"/>
                  </w:rPr>
                  <w:t>☐</w:t>
                </w:r>
              </w:p>
            </w:tc>
          </w:sdtContent>
        </w:sdt>
        <w:tc>
          <w:tcPr>
            <w:tcW w:w="667" w:type="dxa"/>
            <w:shd w:val="clear" w:color="auto" w:fill="auto"/>
          </w:tcPr>
          <w:p w14:paraId="140D0BFE" w14:textId="299E9DC5"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0F19FCFE" w14:textId="4B937207" w:rsidR="00244146" w:rsidRPr="001D2BA5" w:rsidRDefault="00244146" w:rsidP="00244146">
            <w:pPr>
              <w:numPr>
                <w:ilvl w:val="0"/>
                <w:numId w:val="32"/>
              </w:numPr>
              <w:rPr>
                <w:rFonts w:ascii="Verdana" w:hAnsi="Verdana" w:cs="Calibri"/>
              </w:rPr>
            </w:pPr>
            <w:r w:rsidRPr="001D2BA5">
              <w:rPr>
                <w:rFonts w:ascii="Verdana" w:hAnsi="Verdana" w:cs="Calibri"/>
              </w:rPr>
              <w:t xml:space="preserve">Lockdowns should be communicated in plain language utilizing the public-address system. </w:t>
            </w:r>
          </w:p>
        </w:tc>
      </w:tr>
      <w:tr w:rsidR="00244146" w:rsidRPr="001D2BA5" w14:paraId="10CF46A7" w14:textId="77777777" w:rsidTr="00AF637C">
        <w:sdt>
          <w:sdtPr>
            <w:rPr>
              <w:rFonts w:ascii="Verdana" w:hAnsi="Verdana"/>
              <w:lang w:eastAsia="ja-JP"/>
            </w:rPr>
            <w:id w:val="-1381086992"/>
            <w14:checkbox>
              <w14:checked w14:val="0"/>
              <w14:checkedState w14:val="2612" w14:font="MS Gothic"/>
              <w14:uncheckedState w14:val="2610" w14:font="MS Gothic"/>
            </w14:checkbox>
          </w:sdtPr>
          <w:sdtEndPr/>
          <w:sdtContent>
            <w:tc>
              <w:tcPr>
                <w:tcW w:w="573" w:type="dxa"/>
                <w:shd w:val="clear" w:color="auto" w:fill="auto"/>
              </w:tcPr>
              <w:p w14:paraId="5F1E5A3C" w14:textId="327CF06E" w:rsidR="00244146" w:rsidRPr="001D2BA5" w:rsidRDefault="00244146" w:rsidP="00244146">
                <w:pPr>
                  <w:rPr>
                    <w:rFonts w:ascii="Verdana" w:hAnsi="Verdana"/>
                  </w:rPr>
                </w:pPr>
                <w:r w:rsidRPr="00D07055">
                  <w:rPr>
                    <w:rFonts w:ascii="MS Gothic" w:eastAsia="MS Gothic" w:hAnsi="MS Gothic" w:hint="eastAsia"/>
                    <w:lang w:eastAsia="ja-JP"/>
                  </w:rPr>
                  <w:t>☐</w:t>
                </w:r>
              </w:p>
            </w:tc>
          </w:sdtContent>
        </w:sdt>
        <w:tc>
          <w:tcPr>
            <w:tcW w:w="667" w:type="dxa"/>
            <w:shd w:val="clear" w:color="auto" w:fill="auto"/>
          </w:tcPr>
          <w:p w14:paraId="1D24EC2E" w14:textId="2ACB94F6"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12F9B632" w14:textId="0951F159" w:rsidR="00244146" w:rsidRPr="001D2BA5" w:rsidRDefault="00244146" w:rsidP="00244146">
            <w:pPr>
              <w:numPr>
                <w:ilvl w:val="1"/>
                <w:numId w:val="32"/>
              </w:numPr>
              <w:rPr>
                <w:rFonts w:ascii="Verdana" w:hAnsi="Verdana" w:cs="Calibri"/>
              </w:rPr>
            </w:pPr>
            <w:r w:rsidRPr="001D2BA5">
              <w:rPr>
                <w:rFonts w:ascii="Verdana" w:hAnsi="Verdana" w:cs="Calibri"/>
              </w:rPr>
              <w:t>Lockdown procedures should be established and practiced regularly for all common areas</w:t>
            </w:r>
            <w:r>
              <w:rPr>
                <w:rFonts w:ascii="Verdana" w:hAnsi="Verdana" w:cs="Calibri"/>
              </w:rPr>
              <w:t xml:space="preserve">. </w:t>
            </w:r>
          </w:p>
        </w:tc>
      </w:tr>
      <w:tr w:rsidR="00244146" w:rsidRPr="001D2BA5" w14:paraId="04C085C4" w14:textId="77777777" w:rsidTr="00AF637C">
        <w:sdt>
          <w:sdtPr>
            <w:rPr>
              <w:rFonts w:ascii="Verdana" w:hAnsi="Verdana"/>
              <w:lang w:eastAsia="ja-JP"/>
            </w:rPr>
            <w:id w:val="-62880996"/>
            <w14:checkbox>
              <w14:checked w14:val="0"/>
              <w14:checkedState w14:val="2612" w14:font="MS Gothic"/>
              <w14:uncheckedState w14:val="2610" w14:font="MS Gothic"/>
            </w14:checkbox>
          </w:sdtPr>
          <w:sdtEndPr/>
          <w:sdtContent>
            <w:tc>
              <w:tcPr>
                <w:tcW w:w="573" w:type="dxa"/>
                <w:shd w:val="clear" w:color="auto" w:fill="auto"/>
              </w:tcPr>
              <w:p w14:paraId="723E6A98" w14:textId="15738FBE" w:rsidR="00244146" w:rsidRPr="001D2BA5" w:rsidRDefault="00244146" w:rsidP="00244146">
                <w:pPr>
                  <w:rPr>
                    <w:rFonts w:ascii="Verdana" w:hAnsi="Verdana"/>
                  </w:rPr>
                </w:pPr>
                <w:r w:rsidRPr="00D07055">
                  <w:rPr>
                    <w:rFonts w:ascii="MS Gothic" w:eastAsia="MS Gothic" w:hAnsi="MS Gothic" w:hint="eastAsia"/>
                    <w:lang w:eastAsia="ja-JP"/>
                  </w:rPr>
                  <w:t>☐</w:t>
                </w:r>
              </w:p>
            </w:tc>
          </w:sdtContent>
        </w:sdt>
        <w:tc>
          <w:tcPr>
            <w:tcW w:w="667" w:type="dxa"/>
            <w:shd w:val="clear" w:color="auto" w:fill="auto"/>
          </w:tcPr>
          <w:p w14:paraId="124643C0" w14:textId="2A78AAD5"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7AD627C4" w14:textId="4BE17604" w:rsidR="00244146" w:rsidRPr="001D2BA5" w:rsidRDefault="00244146" w:rsidP="00244146">
            <w:pPr>
              <w:numPr>
                <w:ilvl w:val="0"/>
                <w:numId w:val="32"/>
              </w:numPr>
              <w:rPr>
                <w:rFonts w:ascii="Verdana" w:hAnsi="Verdana" w:cs="Calibri"/>
              </w:rPr>
            </w:pPr>
            <w:r w:rsidRPr="001D2BA5">
              <w:rPr>
                <w:rFonts w:ascii="Verdana" w:hAnsi="Verdana" w:cs="Calibri"/>
              </w:rPr>
              <w:t>There should be a system for two-way communication between the main office and classrooms, school-based security staff, playground staff, portable or modular classrooms and buildings, athletic fields, health services, custodial staff, transportation dispatcher, and other student services personnel.</w:t>
            </w:r>
          </w:p>
        </w:tc>
      </w:tr>
      <w:tr w:rsidR="00244146" w:rsidRPr="001D2BA5" w14:paraId="4DBD3B2E" w14:textId="77777777" w:rsidTr="00AF637C">
        <w:sdt>
          <w:sdtPr>
            <w:rPr>
              <w:rFonts w:ascii="Verdana" w:hAnsi="Verdana"/>
              <w:lang w:eastAsia="ja-JP"/>
            </w:rPr>
            <w:id w:val="448586409"/>
            <w14:checkbox>
              <w14:checked w14:val="0"/>
              <w14:checkedState w14:val="2612" w14:font="MS Gothic"/>
              <w14:uncheckedState w14:val="2610" w14:font="MS Gothic"/>
            </w14:checkbox>
          </w:sdtPr>
          <w:sdtEndPr/>
          <w:sdtContent>
            <w:tc>
              <w:tcPr>
                <w:tcW w:w="573" w:type="dxa"/>
                <w:shd w:val="clear" w:color="auto" w:fill="auto"/>
              </w:tcPr>
              <w:p w14:paraId="20770D9D" w14:textId="6F9FB6DD" w:rsidR="00244146" w:rsidRPr="001D2BA5" w:rsidRDefault="00244146" w:rsidP="00244146">
                <w:pPr>
                  <w:rPr>
                    <w:rFonts w:ascii="Verdana" w:hAnsi="Verdana" w:cs="Calibri"/>
                  </w:rPr>
                </w:pPr>
                <w:r w:rsidRPr="00D07055">
                  <w:rPr>
                    <w:rFonts w:ascii="MS Gothic" w:eastAsia="MS Gothic" w:hAnsi="MS Gothic" w:hint="eastAsia"/>
                    <w:lang w:eastAsia="ja-JP"/>
                  </w:rPr>
                  <w:t>☐</w:t>
                </w:r>
              </w:p>
            </w:tc>
          </w:sdtContent>
        </w:sdt>
        <w:tc>
          <w:tcPr>
            <w:tcW w:w="667" w:type="dxa"/>
            <w:shd w:val="clear" w:color="auto" w:fill="auto"/>
          </w:tcPr>
          <w:p w14:paraId="57DD85CF" w14:textId="5F8C326B" w:rsidR="00244146" w:rsidRPr="001D2BA5" w:rsidRDefault="00244146" w:rsidP="00244146">
            <w:pPr>
              <w:rPr>
                <w:rFonts w:ascii="Verdana" w:hAnsi="Verdana" w:cs="Calibri"/>
              </w:rPr>
            </w:pPr>
            <w:r w:rsidRPr="001D2BA5">
              <w:rPr>
                <w:rFonts w:ascii="Verdana" w:hAnsi="Verdana" w:cs="Calibri"/>
              </w:rPr>
              <w:t>T2</w:t>
            </w:r>
          </w:p>
        </w:tc>
        <w:tc>
          <w:tcPr>
            <w:tcW w:w="8126" w:type="dxa"/>
            <w:gridSpan w:val="2"/>
          </w:tcPr>
          <w:p w14:paraId="68D8518B" w14:textId="69547387" w:rsidR="00244146" w:rsidRPr="001D2BA5" w:rsidRDefault="00244146" w:rsidP="00244146">
            <w:pPr>
              <w:numPr>
                <w:ilvl w:val="1"/>
                <w:numId w:val="32"/>
              </w:numPr>
              <w:rPr>
                <w:rFonts w:ascii="Verdana" w:hAnsi="Verdana" w:cs="Calibri"/>
              </w:rPr>
            </w:pPr>
            <w:r w:rsidRPr="001D2BA5">
              <w:rPr>
                <w:rFonts w:ascii="Verdana" w:hAnsi="Verdana" w:cs="Calibri"/>
              </w:rPr>
              <w:t>There should be a secondary means of communication with buses and other similar vehicles.</w:t>
            </w:r>
          </w:p>
        </w:tc>
      </w:tr>
      <w:tr w:rsidR="00244146" w:rsidRPr="001D2BA5" w14:paraId="21AD2E18" w14:textId="77777777" w:rsidTr="00AF637C">
        <w:sdt>
          <w:sdtPr>
            <w:rPr>
              <w:rFonts w:ascii="Verdana" w:hAnsi="Verdana"/>
              <w:lang w:eastAsia="ja-JP"/>
            </w:rPr>
            <w:id w:val="-1167240230"/>
            <w14:checkbox>
              <w14:checked w14:val="0"/>
              <w14:checkedState w14:val="2612" w14:font="MS Gothic"/>
              <w14:uncheckedState w14:val="2610" w14:font="MS Gothic"/>
            </w14:checkbox>
          </w:sdtPr>
          <w:sdtEndPr/>
          <w:sdtContent>
            <w:tc>
              <w:tcPr>
                <w:tcW w:w="573" w:type="dxa"/>
                <w:shd w:val="clear" w:color="auto" w:fill="auto"/>
              </w:tcPr>
              <w:p w14:paraId="15D4A469" w14:textId="13862F43" w:rsidR="00244146" w:rsidRPr="001D2BA5" w:rsidRDefault="00244146" w:rsidP="00244146">
                <w:pPr>
                  <w:rPr>
                    <w:rFonts w:ascii="Verdana" w:hAnsi="Verdana" w:cs="Calibri"/>
                  </w:rPr>
                </w:pPr>
                <w:r w:rsidRPr="00D07055">
                  <w:rPr>
                    <w:rFonts w:ascii="MS Gothic" w:eastAsia="MS Gothic" w:hAnsi="MS Gothic" w:hint="eastAsia"/>
                    <w:lang w:eastAsia="ja-JP"/>
                  </w:rPr>
                  <w:t>☐</w:t>
                </w:r>
              </w:p>
            </w:tc>
          </w:sdtContent>
        </w:sdt>
        <w:tc>
          <w:tcPr>
            <w:tcW w:w="667" w:type="dxa"/>
            <w:shd w:val="clear" w:color="auto" w:fill="auto"/>
          </w:tcPr>
          <w:p w14:paraId="19B40A37" w14:textId="7C6A44FA" w:rsidR="00244146" w:rsidRPr="001D2BA5" w:rsidRDefault="00244146" w:rsidP="00244146">
            <w:pPr>
              <w:rPr>
                <w:rFonts w:ascii="Verdana" w:hAnsi="Verdana" w:cs="Calibri"/>
              </w:rPr>
            </w:pPr>
            <w:r w:rsidRPr="001D2BA5">
              <w:rPr>
                <w:rFonts w:ascii="Verdana" w:hAnsi="Verdana" w:cs="Calibri"/>
              </w:rPr>
              <w:t>T2</w:t>
            </w:r>
          </w:p>
        </w:tc>
        <w:tc>
          <w:tcPr>
            <w:tcW w:w="8126" w:type="dxa"/>
            <w:gridSpan w:val="2"/>
          </w:tcPr>
          <w:p w14:paraId="2AF8B10E" w14:textId="39DA9863" w:rsidR="00244146" w:rsidRPr="001D2BA5" w:rsidRDefault="00244146" w:rsidP="00244146">
            <w:pPr>
              <w:numPr>
                <w:ilvl w:val="1"/>
                <w:numId w:val="32"/>
              </w:numPr>
              <w:rPr>
                <w:rFonts w:ascii="Verdana" w:hAnsi="Verdana" w:cs="Calibri"/>
              </w:rPr>
            </w:pPr>
            <w:r w:rsidRPr="001D2BA5">
              <w:rPr>
                <w:rFonts w:ascii="Verdana" w:hAnsi="Verdana" w:cs="Calibri"/>
              </w:rPr>
              <w:t>Schools should not rely entirely on cell phones to notify drivers of emergency events.</w:t>
            </w:r>
          </w:p>
        </w:tc>
      </w:tr>
      <w:tr w:rsidR="00244146" w:rsidRPr="001D2BA5" w14:paraId="228D4CEE" w14:textId="77777777" w:rsidTr="00AF637C">
        <w:sdt>
          <w:sdtPr>
            <w:rPr>
              <w:rFonts w:ascii="Verdana" w:hAnsi="Verdana"/>
              <w:lang w:eastAsia="ja-JP"/>
            </w:rPr>
            <w:id w:val="1000314799"/>
            <w14:checkbox>
              <w14:checked w14:val="0"/>
              <w14:checkedState w14:val="2612" w14:font="MS Gothic"/>
              <w14:uncheckedState w14:val="2610" w14:font="MS Gothic"/>
            </w14:checkbox>
          </w:sdtPr>
          <w:sdtEndPr/>
          <w:sdtContent>
            <w:tc>
              <w:tcPr>
                <w:tcW w:w="573" w:type="dxa"/>
                <w:shd w:val="clear" w:color="auto" w:fill="auto"/>
              </w:tcPr>
              <w:p w14:paraId="6CC6DC75" w14:textId="30F669D4" w:rsidR="00244146" w:rsidRPr="001D2BA5" w:rsidRDefault="00244146" w:rsidP="00244146">
                <w:pPr>
                  <w:rPr>
                    <w:rFonts w:ascii="Verdana" w:hAnsi="Verdana" w:cs="Calibri"/>
                  </w:rPr>
                </w:pPr>
                <w:r w:rsidRPr="00D07055">
                  <w:rPr>
                    <w:rFonts w:ascii="MS Gothic" w:eastAsia="MS Gothic" w:hAnsi="MS Gothic" w:hint="eastAsia"/>
                    <w:lang w:eastAsia="ja-JP"/>
                  </w:rPr>
                  <w:t>☐</w:t>
                </w:r>
              </w:p>
            </w:tc>
          </w:sdtContent>
        </w:sdt>
        <w:tc>
          <w:tcPr>
            <w:tcW w:w="667" w:type="dxa"/>
            <w:shd w:val="clear" w:color="auto" w:fill="auto"/>
          </w:tcPr>
          <w:p w14:paraId="41A0F103" w14:textId="1251F23D" w:rsidR="00244146" w:rsidRPr="001D2BA5" w:rsidRDefault="00244146" w:rsidP="00244146">
            <w:pPr>
              <w:rPr>
                <w:rFonts w:ascii="Verdana" w:hAnsi="Verdana" w:cs="Calibri"/>
              </w:rPr>
            </w:pPr>
            <w:r w:rsidRPr="001D2BA5">
              <w:rPr>
                <w:rFonts w:ascii="Verdana" w:hAnsi="Verdana" w:cs="Calibri"/>
              </w:rPr>
              <w:t>T2</w:t>
            </w:r>
          </w:p>
        </w:tc>
        <w:tc>
          <w:tcPr>
            <w:tcW w:w="8126" w:type="dxa"/>
            <w:gridSpan w:val="2"/>
          </w:tcPr>
          <w:p w14:paraId="6F942CF3" w14:textId="36804A20" w:rsidR="00244146" w:rsidRPr="001D2BA5" w:rsidRDefault="00244146" w:rsidP="00244146">
            <w:pPr>
              <w:numPr>
                <w:ilvl w:val="1"/>
                <w:numId w:val="32"/>
              </w:numPr>
              <w:rPr>
                <w:rFonts w:ascii="Verdana" w:hAnsi="Verdana" w:cs="Calibri"/>
              </w:rPr>
            </w:pPr>
            <w:r w:rsidRPr="001D2BA5">
              <w:rPr>
                <w:rFonts w:ascii="Verdana" w:hAnsi="Verdana" w:cs="Calibri"/>
              </w:rPr>
              <w:t xml:space="preserve">All teachers engaging in activities outside of the school building should have the ability to communicate emergencies back into the school. </w:t>
            </w:r>
          </w:p>
        </w:tc>
      </w:tr>
      <w:tr w:rsidR="00244146" w:rsidRPr="001D2BA5" w14:paraId="54828579" w14:textId="77777777" w:rsidTr="00AF637C">
        <w:sdt>
          <w:sdtPr>
            <w:rPr>
              <w:rFonts w:ascii="Verdana" w:hAnsi="Verdana"/>
              <w:lang w:eastAsia="ja-JP"/>
            </w:rPr>
            <w:id w:val="-259221839"/>
            <w14:checkbox>
              <w14:checked w14:val="0"/>
              <w14:checkedState w14:val="2612" w14:font="MS Gothic"/>
              <w14:uncheckedState w14:val="2610" w14:font="MS Gothic"/>
            </w14:checkbox>
          </w:sdtPr>
          <w:sdtEndPr/>
          <w:sdtContent>
            <w:tc>
              <w:tcPr>
                <w:tcW w:w="573" w:type="dxa"/>
                <w:shd w:val="clear" w:color="auto" w:fill="auto"/>
              </w:tcPr>
              <w:p w14:paraId="58ED01B6" w14:textId="38989910" w:rsidR="00244146" w:rsidRPr="001D2BA5" w:rsidRDefault="00244146" w:rsidP="00244146">
                <w:pPr>
                  <w:rPr>
                    <w:rFonts w:ascii="Verdana" w:hAnsi="Verdana"/>
                  </w:rPr>
                </w:pPr>
                <w:r w:rsidRPr="00D07055">
                  <w:rPr>
                    <w:rFonts w:ascii="MS Gothic" w:eastAsia="MS Gothic" w:hAnsi="MS Gothic" w:hint="eastAsia"/>
                    <w:lang w:eastAsia="ja-JP"/>
                  </w:rPr>
                  <w:t>☐</w:t>
                </w:r>
              </w:p>
            </w:tc>
          </w:sdtContent>
        </w:sdt>
        <w:tc>
          <w:tcPr>
            <w:tcW w:w="667" w:type="dxa"/>
            <w:shd w:val="clear" w:color="auto" w:fill="auto"/>
          </w:tcPr>
          <w:p w14:paraId="0D727559" w14:textId="24046D97" w:rsidR="00244146" w:rsidRPr="001D2BA5" w:rsidRDefault="00244146" w:rsidP="00244146">
            <w:pPr>
              <w:rPr>
                <w:rFonts w:ascii="Verdana" w:hAnsi="Verdana" w:cs="Calibri"/>
              </w:rPr>
            </w:pPr>
            <w:r w:rsidRPr="001D2BA5">
              <w:rPr>
                <w:rFonts w:ascii="Verdana" w:hAnsi="Verdana"/>
              </w:rPr>
              <w:t>T1</w:t>
            </w:r>
          </w:p>
        </w:tc>
        <w:tc>
          <w:tcPr>
            <w:tcW w:w="8126" w:type="dxa"/>
            <w:gridSpan w:val="2"/>
          </w:tcPr>
          <w:p w14:paraId="21CD1A9C" w14:textId="564AC4F3" w:rsidR="00244146" w:rsidRPr="001D2BA5" w:rsidRDefault="00244146" w:rsidP="00244146">
            <w:pPr>
              <w:numPr>
                <w:ilvl w:val="0"/>
                <w:numId w:val="32"/>
              </w:numPr>
              <w:rPr>
                <w:rFonts w:ascii="Verdana" w:hAnsi="Verdana" w:cs="Calibri"/>
              </w:rPr>
            </w:pPr>
            <w:r w:rsidRPr="001D2BA5">
              <w:rPr>
                <w:rFonts w:ascii="Verdana" w:hAnsi="Verdana" w:cs="Calibri"/>
              </w:rPr>
              <w:t xml:space="preserve">There should be a system in place for the mass notification of parents in the event of an emergency. </w:t>
            </w:r>
          </w:p>
        </w:tc>
      </w:tr>
    </w:tbl>
    <w:p w14:paraId="208D9BB5" w14:textId="3CB0BBF5" w:rsidR="00A72A74" w:rsidRPr="001D2BA5" w:rsidRDefault="00A72A74" w:rsidP="001D2BA5">
      <w:pPr>
        <w:spacing w:before="0" w:after="0" w:line="240" w:lineRule="auto"/>
        <w:rPr>
          <w:rFonts w:ascii="Verdana" w:hAnsi="Verdana" w:cs="Calibri"/>
        </w:rPr>
      </w:pPr>
    </w:p>
    <w:p w14:paraId="6327743A" w14:textId="77777777" w:rsidR="008F6F83" w:rsidRPr="001D2BA5" w:rsidRDefault="008F6F83" w:rsidP="001D2BA5">
      <w:pPr>
        <w:spacing w:before="0" w:after="0" w:line="240" w:lineRule="auto"/>
        <w:rPr>
          <w:rFonts w:ascii="Verdana" w:hAnsi="Verdana" w:cs="Calibri"/>
        </w:rPr>
      </w:pPr>
    </w:p>
    <w:p w14:paraId="739B2214" w14:textId="10D1FC57" w:rsidR="00A72A74" w:rsidRPr="001D2BA5" w:rsidRDefault="00A72A74" w:rsidP="001D2BA5">
      <w:pPr>
        <w:pStyle w:val="Heading3"/>
        <w:spacing w:before="0" w:line="240" w:lineRule="auto"/>
        <w:rPr>
          <w:rFonts w:ascii="Verdana" w:hAnsi="Verdana"/>
          <w:b/>
          <w:bCs/>
          <w:color w:val="auto"/>
          <w:spacing w:val="10"/>
        </w:rPr>
      </w:pPr>
      <w:r w:rsidRPr="001D2BA5">
        <w:rPr>
          <w:rFonts w:ascii="Verdana" w:hAnsi="Verdana"/>
          <w:b/>
          <w:bCs/>
          <w:color w:val="auto"/>
          <w:spacing w:val="10"/>
        </w:rPr>
        <w:lastRenderedPageBreak/>
        <w:t>Community Engagement</w:t>
      </w:r>
    </w:p>
    <w:p w14:paraId="2177435E" w14:textId="77777777" w:rsidR="00AB38F1" w:rsidRPr="001D2BA5" w:rsidRDefault="00AB38F1" w:rsidP="001D2BA5">
      <w:pPr>
        <w:spacing w:before="0" w:after="0" w:line="240" w:lineRule="auto"/>
        <w:rPr>
          <w:rFonts w:ascii="Verdana" w:hAnsi="Verdana" w:cs="Calibri"/>
          <w:bCs/>
          <w:lang w:eastAsia="ja-JP"/>
        </w:rPr>
      </w:pPr>
    </w:p>
    <w:p w14:paraId="7760286A" w14:textId="45AF59C6" w:rsidR="00A72A74" w:rsidRPr="001D2BA5" w:rsidRDefault="00A72A74" w:rsidP="001D2BA5">
      <w:pPr>
        <w:spacing w:before="0" w:after="0" w:line="240" w:lineRule="auto"/>
        <w:rPr>
          <w:rFonts w:ascii="Verdana" w:hAnsi="Verdana" w:cs="Calibri"/>
        </w:rPr>
      </w:pPr>
      <w:r w:rsidRPr="001D2BA5">
        <w:rPr>
          <w:rFonts w:ascii="Verdana" w:hAnsi="Verdana" w:cs="Calibri"/>
          <w:bCs/>
          <w:lang w:eastAsia="ja-JP"/>
        </w:rPr>
        <w:t xml:space="preserve">General note: </w:t>
      </w:r>
      <w:r w:rsidR="0008086D" w:rsidRPr="001D2BA5">
        <w:rPr>
          <w:rFonts w:ascii="Verdana" w:hAnsi="Verdana" w:cs="Calibri"/>
          <w:bCs/>
          <w:lang w:eastAsia="ja-JP"/>
        </w:rPr>
        <w:t xml:space="preserve"> </w:t>
      </w:r>
      <w:r w:rsidRPr="001D2BA5">
        <w:rPr>
          <w:rFonts w:ascii="Verdana" w:hAnsi="Verdana" w:cs="Calibri"/>
          <w:bCs/>
          <w:lang w:eastAsia="ja-JP"/>
        </w:rPr>
        <w:t xml:space="preserve">All training and communication to parents and the community should be basic and not specific, as sharing </w:t>
      </w:r>
      <w:r w:rsidR="0008086D" w:rsidRPr="001D2BA5">
        <w:rPr>
          <w:rFonts w:ascii="Verdana" w:hAnsi="Verdana" w:cs="Calibri"/>
          <w:bCs/>
          <w:lang w:eastAsia="ja-JP"/>
        </w:rPr>
        <w:t>details on</w:t>
      </w:r>
      <w:r w:rsidRPr="001D2BA5">
        <w:rPr>
          <w:rFonts w:ascii="Verdana" w:hAnsi="Verdana" w:cs="Calibri"/>
          <w:bCs/>
          <w:lang w:eastAsia="ja-JP"/>
        </w:rPr>
        <w:t xml:space="preserve"> actions and plans would jeopardize the operation security of emergency plans and could result in unintended consequences.</w:t>
      </w:r>
    </w:p>
    <w:p w14:paraId="3EFB5E59" w14:textId="77777777" w:rsidR="00A72A74" w:rsidRPr="001D2BA5" w:rsidRDefault="00A72A74" w:rsidP="001D2BA5">
      <w:pPr>
        <w:pStyle w:val="ListParagraph"/>
        <w:spacing w:before="0" w:after="0" w:line="240" w:lineRule="auto"/>
        <w:contextualSpacing w:val="0"/>
        <w:rPr>
          <w:rFonts w:ascii="Verdana" w:hAnsi="Verdana" w:cs="Calibri"/>
        </w:rPr>
      </w:pPr>
    </w:p>
    <w:tbl>
      <w:tblPr>
        <w:tblStyle w:val="TableGrid"/>
        <w:tblW w:w="9365" w:type="dxa"/>
        <w:tblCellMar>
          <w:top w:w="43" w:type="dxa"/>
          <w:left w:w="115" w:type="dxa"/>
          <w:bottom w:w="43" w:type="dxa"/>
          <w:right w:w="115" w:type="dxa"/>
        </w:tblCellMar>
        <w:tblLook w:val="04A0" w:firstRow="1" w:lastRow="0" w:firstColumn="1" w:lastColumn="0" w:noHBand="0" w:noVBand="1"/>
      </w:tblPr>
      <w:tblGrid>
        <w:gridCol w:w="572"/>
        <w:gridCol w:w="667"/>
        <w:gridCol w:w="8116"/>
        <w:gridCol w:w="10"/>
      </w:tblGrid>
      <w:tr w:rsidR="007C41CB" w:rsidRPr="001D2BA5" w14:paraId="17691B5D" w14:textId="77777777" w:rsidTr="00244146">
        <w:trPr>
          <w:gridAfter w:val="1"/>
          <w:wAfter w:w="10" w:type="dxa"/>
          <w:trHeight w:val="288"/>
        </w:trPr>
        <w:tc>
          <w:tcPr>
            <w:tcW w:w="572" w:type="dxa"/>
            <w:shd w:val="clear" w:color="auto" w:fill="auto"/>
            <w:vAlign w:val="center"/>
          </w:tcPr>
          <w:p w14:paraId="6CBB09B0" w14:textId="77777777" w:rsidR="007C41CB" w:rsidRPr="001D2BA5" w:rsidRDefault="007C41CB"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5E6F9D45" w14:textId="77777777" w:rsidR="007C41CB" w:rsidRPr="001D2BA5" w:rsidRDefault="007C41CB" w:rsidP="001D2BA5">
            <w:pPr>
              <w:rPr>
                <w:rFonts w:ascii="Verdana" w:hAnsi="Verdana"/>
                <w:lang w:eastAsia="ja-JP"/>
              </w:rPr>
            </w:pPr>
            <w:r w:rsidRPr="001D2BA5">
              <w:rPr>
                <w:rFonts w:ascii="Verdana" w:hAnsi="Verdana" w:cs="Calibri"/>
                <w:b/>
                <w:bCs/>
              </w:rPr>
              <w:t>Tier</w:t>
            </w:r>
          </w:p>
        </w:tc>
        <w:tc>
          <w:tcPr>
            <w:tcW w:w="8116" w:type="dxa"/>
            <w:shd w:val="clear" w:color="auto" w:fill="auto"/>
            <w:vAlign w:val="center"/>
          </w:tcPr>
          <w:p w14:paraId="7AF1557A" w14:textId="77777777" w:rsidR="007C41CB" w:rsidRPr="00500AC8" w:rsidRDefault="007C41CB" w:rsidP="00500AC8">
            <w:pPr>
              <w:rPr>
                <w:rFonts w:ascii="Verdana" w:hAnsi="Verdana"/>
                <w:lang w:eastAsia="ja-JP"/>
              </w:rPr>
            </w:pPr>
            <w:r w:rsidRPr="00500AC8">
              <w:rPr>
                <w:rFonts w:ascii="Verdana" w:hAnsi="Verdana" w:cs="Calibri"/>
                <w:b/>
                <w:bCs/>
              </w:rPr>
              <w:t>Statement</w:t>
            </w:r>
          </w:p>
        </w:tc>
      </w:tr>
      <w:tr w:rsidR="00244146" w:rsidRPr="001D2BA5" w14:paraId="6FD73BCA" w14:textId="77777777" w:rsidTr="00244146">
        <w:sdt>
          <w:sdtPr>
            <w:rPr>
              <w:rFonts w:ascii="Verdana" w:hAnsi="Verdana"/>
              <w:lang w:eastAsia="ja-JP"/>
            </w:rPr>
            <w:id w:val="2136901246"/>
            <w14:checkbox>
              <w14:checked w14:val="0"/>
              <w14:checkedState w14:val="2612" w14:font="MS Gothic"/>
              <w14:uncheckedState w14:val="2610" w14:font="MS Gothic"/>
            </w14:checkbox>
          </w:sdtPr>
          <w:sdtEndPr/>
          <w:sdtContent>
            <w:tc>
              <w:tcPr>
                <w:tcW w:w="572" w:type="dxa"/>
                <w:shd w:val="clear" w:color="auto" w:fill="auto"/>
              </w:tcPr>
              <w:p w14:paraId="2B006F8F" w14:textId="57936A49" w:rsidR="00244146" w:rsidRPr="001D2BA5" w:rsidRDefault="00244146" w:rsidP="00244146">
                <w:pPr>
                  <w:pStyle w:val="ListParagraph"/>
                  <w:ind w:left="0"/>
                  <w:contextualSpacing w:val="0"/>
                  <w:rPr>
                    <w:rFonts w:ascii="Verdana" w:hAnsi="Verdana"/>
                  </w:rPr>
                </w:pPr>
                <w:r w:rsidRPr="00954003">
                  <w:rPr>
                    <w:rFonts w:ascii="MS Gothic" w:eastAsia="MS Gothic" w:hAnsi="MS Gothic" w:hint="eastAsia"/>
                    <w:lang w:eastAsia="ja-JP"/>
                  </w:rPr>
                  <w:t>☐</w:t>
                </w:r>
              </w:p>
            </w:tc>
          </w:sdtContent>
        </w:sdt>
        <w:tc>
          <w:tcPr>
            <w:tcW w:w="667" w:type="dxa"/>
            <w:shd w:val="clear" w:color="auto" w:fill="auto"/>
          </w:tcPr>
          <w:p w14:paraId="01E3A7C9" w14:textId="006B2F41"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7D9FA058" w14:textId="20952278" w:rsidR="00244146" w:rsidRPr="001D2BA5" w:rsidRDefault="00244146" w:rsidP="00244146">
            <w:pPr>
              <w:pStyle w:val="ListParagraph"/>
              <w:numPr>
                <w:ilvl w:val="0"/>
                <w:numId w:val="33"/>
              </w:numPr>
              <w:contextualSpacing w:val="0"/>
              <w:rPr>
                <w:rFonts w:ascii="Verdana" w:hAnsi="Verdana" w:cs="Calibri"/>
              </w:rPr>
            </w:pPr>
            <w:r w:rsidRPr="001D2BA5">
              <w:rPr>
                <w:rFonts w:ascii="Verdana" w:hAnsi="Verdana" w:cs="Calibri"/>
              </w:rPr>
              <w:t>Each school should meet annually with parent organizations so that parents and guardians are aware of certain school protocols in the event of an emergency.</w:t>
            </w:r>
          </w:p>
        </w:tc>
      </w:tr>
      <w:tr w:rsidR="00244146" w:rsidRPr="001D2BA5" w14:paraId="1E19591C" w14:textId="77777777" w:rsidTr="00244146">
        <w:sdt>
          <w:sdtPr>
            <w:rPr>
              <w:rFonts w:ascii="Verdana" w:hAnsi="Verdana"/>
              <w:lang w:eastAsia="ja-JP"/>
            </w:rPr>
            <w:id w:val="-1698607179"/>
            <w14:checkbox>
              <w14:checked w14:val="0"/>
              <w14:checkedState w14:val="2612" w14:font="MS Gothic"/>
              <w14:uncheckedState w14:val="2610" w14:font="MS Gothic"/>
            </w14:checkbox>
          </w:sdtPr>
          <w:sdtEndPr/>
          <w:sdtContent>
            <w:tc>
              <w:tcPr>
                <w:tcW w:w="572" w:type="dxa"/>
                <w:shd w:val="clear" w:color="auto" w:fill="auto"/>
              </w:tcPr>
              <w:p w14:paraId="738CF364" w14:textId="17C929A4" w:rsidR="00244146" w:rsidRPr="001D2BA5" w:rsidRDefault="00244146" w:rsidP="00244146">
                <w:pPr>
                  <w:pStyle w:val="ListParagraph"/>
                  <w:ind w:left="0"/>
                  <w:contextualSpacing w:val="0"/>
                  <w:rPr>
                    <w:rFonts w:ascii="Verdana" w:hAnsi="Verdana"/>
                  </w:rPr>
                </w:pPr>
                <w:r w:rsidRPr="00954003">
                  <w:rPr>
                    <w:rFonts w:ascii="MS Gothic" w:eastAsia="MS Gothic" w:hAnsi="MS Gothic" w:hint="eastAsia"/>
                    <w:lang w:eastAsia="ja-JP"/>
                  </w:rPr>
                  <w:t>☐</w:t>
                </w:r>
              </w:p>
            </w:tc>
          </w:sdtContent>
        </w:sdt>
        <w:tc>
          <w:tcPr>
            <w:tcW w:w="667" w:type="dxa"/>
            <w:shd w:val="clear" w:color="auto" w:fill="auto"/>
          </w:tcPr>
          <w:p w14:paraId="799BBD10" w14:textId="4AC49B77"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2F1D9CE9" w14:textId="41A99D27" w:rsidR="00244146" w:rsidRPr="001D2BA5" w:rsidRDefault="00244146" w:rsidP="00244146">
            <w:pPr>
              <w:pStyle w:val="ListParagraph"/>
              <w:numPr>
                <w:ilvl w:val="0"/>
                <w:numId w:val="33"/>
              </w:numPr>
              <w:contextualSpacing w:val="0"/>
              <w:rPr>
                <w:rFonts w:ascii="Verdana" w:hAnsi="Verdana" w:cs="Calibri"/>
              </w:rPr>
            </w:pPr>
            <w:r w:rsidRPr="001D2BA5">
              <w:rPr>
                <w:rFonts w:ascii="Verdana" w:hAnsi="Verdana" w:cs="Calibri"/>
              </w:rPr>
              <w:t xml:space="preserve">Schools should brief parents and guardians on safety and security at back to school nights. </w:t>
            </w:r>
          </w:p>
        </w:tc>
      </w:tr>
      <w:tr w:rsidR="00244146" w:rsidRPr="001D2BA5" w14:paraId="328C5C59" w14:textId="77777777" w:rsidTr="00244146">
        <w:sdt>
          <w:sdtPr>
            <w:rPr>
              <w:rFonts w:ascii="Verdana" w:hAnsi="Verdana"/>
              <w:lang w:eastAsia="ja-JP"/>
            </w:rPr>
            <w:id w:val="916360693"/>
            <w14:checkbox>
              <w14:checked w14:val="0"/>
              <w14:checkedState w14:val="2612" w14:font="MS Gothic"/>
              <w14:uncheckedState w14:val="2610" w14:font="MS Gothic"/>
            </w14:checkbox>
          </w:sdtPr>
          <w:sdtEndPr/>
          <w:sdtContent>
            <w:tc>
              <w:tcPr>
                <w:tcW w:w="572" w:type="dxa"/>
                <w:shd w:val="clear" w:color="auto" w:fill="auto"/>
              </w:tcPr>
              <w:p w14:paraId="2E58D1AC" w14:textId="27E2D37A" w:rsidR="00244146" w:rsidRPr="001D2BA5" w:rsidRDefault="00244146" w:rsidP="00244146">
                <w:pPr>
                  <w:pStyle w:val="ListParagraph"/>
                  <w:ind w:left="0"/>
                  <w:contextualSpacing w:val="0"/>
                  <w:rPr>
                    <w:rFonts w:ascii="Verdana" w:hAnsi="Verdana"/>
                  </w:rPr>
                </w:pPr>
                <w:r w:rsidRPr="00954003">
                  <w:rPr>
                    <w:rFonts w:ascii="MS Gothic" w:eastAsia="MS Gothic" w:hAnsi="MS Gothic" w:hint="eastAsia"/>
                    <w:lang w:eastAsia="ja-JP"/>
                  </w:rPr>
                  <w:t>☐</w:t>
                </w:r>
              </w:p>
            </w:tc>
          </w:sdtContent>
        </w:sdt>
        <w:tc>
          <w:tcPr>
            <w:tcW w:w="667" w:type="dxa"/>
            <w:shd w:val="clear" w:color="auto" w:fill="auto"/>
          </w:tcPr>
          <w:p w14:paraId="2E1EC64B" w14:textId="01622CAE"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4D7C3F11" w14:textId="5A1EC26B" w:rsidR="00244146" w:rsidRPr="001D2BA5" w:rsidRDefault="00244146" w:rsidP="00244146">
            <w:pPr>
              <w:pStyle w:val="ListParagraph"/>
              <w:numPr>
                <w:ilvl w:val="0"/>
                <w:numId w:val="33"/>
              </w:numPr>
              <w:contextualSpacing w:val="0"/>
              <w:rPr>
                <w:rFonts w:ascii="Verdana" w:hAnsi="Verdana" w:cs="Calibri"/>
              </w:rPr>
            </w:pPr>
            <w:r w:rsidRPr="001D2BA5">
              <w:rPr>
                <w:rFonts w:ascii="Verdana" w:hAnsi="Verdana" w:cs="Calibri"/>
              </w:rPr>
              <w:t>The school entity should have a protocol for both students and the public to report bullying, threats, and safety concerns to the administration.</w:t>
            </w:r>
          </w:p>
        </w:tc>
      </w:tr>
      <w:tr w:rsidR="00244146" w:rsidRPr="001D2BA5" w14:paraId="42521BE4" w14:textId="77777777" w:rsidTr="00244146">
        <w:sdt>
          <w:sdtPr>
            <w:rPr>
              <w:rFonts w:ascii="Verdana" w:hAnsi="Verdana"/>
              <w:lang w:eastAsia="ja-JP"/>
            </w:rPr>
            <w:id w:val="-2018604695"/>
            <w14:checkbox>
              <w14:checked w14:val="0"/>
              <w14:checkedState w14:val="2612" w14:font="MS Gothic"/>
              <w14:uncheckedState w14:val="2610" w14:font="MS Gothic"/>
            </w14:checkbox>
          </w:sdtPr>
          <w:sdtEndPr/>
          <w:sdtContent>
            <w:tc>
              <w:tcPr>
                <w:tcW w:w="572" w:type="dxa"/>
                <w:shd w:val="clear" w:color="auto" w:fill="auto"/>
              </w:tcPr>
              <w:p w14:paraId="4C6D4FB6" w14:textId="7457660D" w:rsidR="00244146" w:rsidRPr="001D2BA5" w:rsidRDefault="00244146" w:rsidP="00244146">
                <w:pPr>
                  <w:pStyle w:val="ListParagraph"/>
                  <w:ind w:left="0"/>
                  <w:contextualSpacing w:val="0"/>
                  <w:rPr>
                    <w:rFonts w:ascii="Verdana" w:hAnsi="Verdana"/>
                  </w:rPr>
                </w:pPr>
                <w:r w:rsidRPr="00954003">
                  <w:rPr>
                    <w:rFonts w:ascii="MS Gothic" w:eastAsia="MS Gothic" w:hAnsi="MS Gothic" w:hint="eastAsia"/>
                    <w:lang w:eastAsia="ja-JP"/>
                  </w:rPr>
                  <w:t>☐</w:t>
                </w:r>
              </w:p>
            </w:tc>
          </w:sdtContent>
        </w:sdt>
        <w:tc>
          <w:tcPr>
            <w:tcW w:w="667" w:type="dxa"/>
            <w:shd w:val="clear" w:color="auto" w:fill="auto"/>
          </w:tcPr>
          <w:p w14:paraId="1897CDB7" w14:textId="4B4D37E3" w:rsidR="00244146" w:rsidRPr="001D2BA5" w:rsidRDefault="00244146" w:rsidP="00244146">
            <w:pPr>
              <w:pStyle w:val="ListParagraph"/>
              <w:ind w:left="0"/>
              <w:contextualSpacing w:val="0"/>
              <w:rPr>
                <w:rFonts w:ascii="Verdana" w:hAnsi="Verdana"/>
              </w:rPr>
            </w:pPr>
            <w:r w:rsidRPr="001D2BA5">
              <w:rPr>
                <w:rFonts w:ascii="Verdana" w:hAnsi="Verdana"/>
              </w:rPr>
              <w:t>T1</w:t>
            </w:r>
          </w:p>
        </w:tc>
        <w:tc>
          <w:tcPr>
            <w:tcW w:w="8126" w:type="dxa"/>
            <w:gridSpan w:val="2"/>
          </w:tcPr>
          <w:p w14:paraId="12BB9BBB" w14:textId="330B9534" w:rsidR="00244146" w:rsidRPr="001D2BA5" w:rsidRDefault="00244146" w:rsidP="00244146">
            <w:pPr>
              <w:pStyle w:val="ListParagraph"/>
              <w:numPr>
                <w:ilvl w:val="1"/>
                <w:numId w:val="33"/>
              </w:numPr>
              <w:contextualSpacing w:val="0"/>
              <w:rPr>
                <w:rFonts w:ascii="Verdana" w:hAnsi="Verdana" w:cs="Calibri"/>
              </w:rPr>
            </w:pPr>
            <w:r w:rsidRPr="001D2BA5">
              <w:rPr>
                <w:rFonts w:ascii="Verdana" w:hAnsi="Verdana" w:cs="Calibri"/>
              </w:rPr>
              <w:t>How to make such reports should be clearly and widely communicated (e.g., on the school’s website, in back to school materials, posted in buildings, etc.).</w:t>
            </w:r>
          </w:p>
        </w:tc>
      </w:tr>
      <w:tr w:rsidR="00244146" w:rsidRPr="001D2BA5" w14:paraId="0BAF12DC" w14:textId="77777777" w:rsidTr="00244146">
        <w:sdt>
          <w:sdtPr>
            <w:rPr>
              <w:rFonts w:ascii="Verdana" w:hAnsi="Verdana"/>
              <w:lang w:eastAsia="ja-JP"/>
            </w:rPr>
            <w:id w:val="-1343931389"/>
            <w14:checkbox>
              <w14:checked w14:val="0"/>
              <w14:checkedState w14:val="2612" w14:font="MS Gothic"/>
              <w14:uncheckedState w14:val="2610" w14:font="MS Gothic"/>
            </w14:checkbox>
          </w:sdtPr>
          <w:sdtEndPr/>
          <w:sdtContent>
            <w:tc>
              <w:tcPr>
                <w:tcW w:w="572" w:type="dxa"/>
                <w:shd w:val="clear" w:color="auto" w:fill="auto"/>
              </w:tcPr>
              <w:p w14:paraId="6E920F0D" w14:textId="46E5A9E7" w:rsidR="00244146" w:rsidRPr="001D2BA5" w:rsidRDefault="00244146" w:rsidP="00244146">
                <w:pPr>
                  <w:pStyle w:val="ListParagraph"/>
                  <w:ind w:left="0"/>
                  <w:contextualSpacing w:val="0"/>
                  <w:rPr>
                    <w:rFonts w:ascii="Verdana" w:hAnsi="Verdana"/>
                  </w:rPr>
                </w:pPr>
                <w:r w:rsidRPr="00954003">
                  <w:rPr>
                    <w:rFonts w:ascii="MS Gothic" w:eastAsia="MS Gothic" w:hAnsi="MS Gothic" w:hint="eastAsia"/>
                    <w:lang w:eastAsia="ja-JP"/>
                  </w:rPr>
                  <w:t>☐</w:t>
                </w:r>
              </w:p>
            </w:tc>
          </w:sdtContent>
        </w:sdt>
        <w:tc>
          <w:tcPr>
            <w:tcW w:w="667" w:type="dxa"/>
            <w:shd w:val="clear" w:color="auto" w:fill="auto"/>
          </w:tcPr>
          <w:p w14:paraId="7458634D" w14:textId="1FEDB809" w:rsidR="00244146" w:rsidRPr="001D2BA5" w:rsidRDefault="00244146" w:rsidP="00244146">
            <w:pPr>
              <w:pStyle w:val="ListParagraph"/>
              <w:ind w:left="0"/>
              <w:contextualSpacing w:val="0"/>
              <w:rPr>
                <w:rFonts w:ascii="Verdana" w:hAnsi="Verdana"/>
              </w:rPr>
            </w:pPr>
            <w:r w:rsidRPr="001D2BA5">
              <w:rPr>
                <w:rFonts w:ascii="Verdana" w:hAnsi="Verdana"/>
              </w:rPr>
              <w:t>T1</w:t>
            </w:r>
          </w:p>
        </w:tc>
        <w:tc>
          <w:tcPr>
            <w:tcW w:w="8126" w:type="dxa"/>
            <w:gridSpan w:val="2"/>
          </w:tcPr>
          <w:p w14:paraId="7DE66B4B" w14:textId="71FCF38B" w:rsidR="00244146" w:rsidRPr="00CF144B" w:rsidRDefault="00244146" w:rsidP="00244146">
            <w:pPr>
              <w:pStyle w:val="ListParagraph"/>
              <w:numPr>
                <w:ilvl w:val="1"/>
                <w:numId w:val="33"/>
              </w:numPr>
              <w:contextualSpacing w:val="0"/>
              <w:rPr>
                <w:rFonts w:ascii="Verdana" w:hAnsi="Verdana" w:cs="Calibri"/>
                <w:spacing w:val="-2"/>
              </w:rPr>
            </w:pPr>
            <w:r w:rsidRPr="00CF144B">
              <w:rPr>
                <w:rFonts w:ascii="Verdana" w:hAnsi="Verdana" w:cs="Calibri"/>
                <w:spacing w:val="-2"/>
              </w:rPr>
              <w:t>The school administration should track reports and document follow-up.</w:t>
            </w:r>
          </w:p>
        </w:tc>
      </w:tr>
      <w:tr w:rsidR="00244146" w:rsidRPr="001D2BA5" w14:paraId="48D48CCE" w14:textId="77777777" w:rsidTr="00244146">
        <w:sdt>
          <w:sdtPr>
            <w:rPr>
              <w:rFonts w:ascii="Verdana" w:hAnsi="Verdana"/>
              <w:lang w:eastAsia="ja-JP"/>
            </w:rPr>
            <w:id w:val="-412702915"/>
            <w14:checkbox>
              <w14:checked w14:val="0"/>
              <w14:checkedState w14:val="2612" w14:font="MS Gothic"/>
              <w14:uncheckedState w14:val="2610" w14:font="MS Gothic"/>
            </w14:checkbox>
          </w:sdtPr>
          <w:sdtEndPr/>
          <w:sdtContent>
            <w:tc>
              <w:tcPr>
                <w:tcW w:w="572" w:type="dxa"/>
                <w:shd w:val="clear" w:color="auto" w:fill="auto"/>
              </w:tcPr>
              <w:p w14:paraId="19941EB3" w14:textId="1C9C9FE8" w:rsidR="00244146" w:rsidRPr="001D2BA5" w:rsidRDefault="00244146" w:rsidP="00244146">
                <w:pPr>
                  <w:pStyle w:val="ListParagraph"/>
                  <w:ind w:left="0"/>
                  <w:contextualSpacing w:val="0"/>
                  <w:rPr>
                    <w:rFonts w:ascii="Verdana" w:hAnsi="Verdana"/>
                  </w:rPr>
                </w:pPr>
                <w:r w:rsidRPr="00954003">
                  <w:rPr>
                    <w:rFonts w:ascii="MS Gothic" w:eastAsia="MS Gothic" w:hAnsi="MS Gothic" w:hint="eastAsia"/>
                    <w:lang w:eastAsia="ja-JP"/>
                  </w:rPr>
                  <w:t>☐</w:t>
                </w:r>
              </w:p>
            </w:tc>
          </w:sdtContent>
        </w:sdt>
        <w:tc>
          <w:tcPr>
            <w:tcW w:w="667" w:type="dxa"/>
            <w:shd w:val="clear" w:color="auto" w:fill="auto"/>
          </w:tcPr>
          <w:p w14:paraId="2B86F1B7" w14:textId="207091BF"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4DBF8EC2" w14:textId="0703B80B" w:rsidR="00244146" w:rsidRPr="001D2BA5" w:rsidRDefault="00244146" w:rsidP="00244146">
            <w:pPr>
              <w:pStyle w:val="ListParagraph"/>
              <w:numPr>
                <w:ilvl w:val="0"/>
                <w:numId w:val="33"/>
              </w:numPr>
              <w:contextualSpacing w:val="0"/>
              <w:rPr>
                <w:rFonts w:ascii="Verdana" w:hAnsi="Verdana" w:cs="Calibri"/>
              </w:rPr>
            </w:pPr>
            <w:r w:rsidRPr="001D2BA5">
              <w:rPr>
                <w:rFonts w:ascii="Verdana" w:hAnsi="Verdana" w:cs="Calibri"/>
              </w:rPr>
              <w:t>The school entity should host an annual meeting with the public on school safety and related concerns.</w:t>
            </w:r>
          </w:p>
        </w:tc>
      </w:tr>
    </w:tbl>
    <w:p w14:paraId="6F8AD68A" w14:textId="77777777" w:rsidR="00A72A74" w:rsidRPr="001D2BA5" w:rsidRDefault="00A72A74" w:rsidP="001D2BA5">
      <w:pPr>
        <w:spacing w:before="0" w:after="0" w:line="240" w:lineRule="auto"/>
        <w:rPr>
          <w:rFonts w:ascii="Verdana" w:hAnsi="Verdana" w:cs="Calibri"/>
        </w:rPr>
      </w:pPr>
    </w:p>
    <w:p w14:paraId="3C556A3D" w14:textId="77777777" w:rsidR="00AB38F1" w:rsidRPr="001D2BA5" w:rsidRDefault="00AB38F1" w:rsidP="001D2BA5">
      <w:pPr>
        <w:spacing w:before="0" w:after="0" w:line="240" w:lineRule="auto"/>
        <w:rPr>
          <w:rFonts w:ascii="Verdana" w:hAnsi="Verdana" w:cs="Calibri"/>
        </w:rPr>
      </w:pPr>
    </w:p>
    <w:p w14:paraId="33D9749C" w14:textId="77777777" w:rsidR="00AB38F1" w:rsidRPr="001D2BA5" w:rsidRDefault="00AB38F1" w:rsidP="001D2BA5">
      <w:pPr>
        <w:pStyle w:val="Heading3"/>
        <w:spacing w:before="0" w:line="240" w:lineRule="auto"/>
        <w:rPr>
          <w:rFonts w:ascii="Verdana" w:hAnsi="Verdana"/>
          <w:b/>
          <w:bCs/>
          <w:color w:val="auto"/>
          <w:spacing w:val="10"/>
        </w:rPr>
      </w:pPr>
      <w:r w:rsidRPr="001D2BA5">
        <w:rPr>
          <w:rFonts w:ascii="Verdana" w:hAnsi="Verdana"/>
          <w:b/>
          <w:bCs/>
          <w:color w:val="auto"/>
          <w:spacing w:val="10"/>
        </w:rPr>
        <w:t>After Hours Events and Large gatherings</w:t>
      </w:r>
    </w:p>
    <w:p w14:paraId="385B6555" w14:textId="77777777" w:rsidR="00AB38F1" w:rsidRPr="001D2BA5" w:rsidRDefault="00AB38F1" w:rsidP="001D2BA5">
      <w:pPr>
        <w:spacing w:before="0" w:after="0" w:line="240" w:lineRule="auto"/>
        <w:rPr>
          <w:rFonts w:ascii="Verdana" w:hAnsi="Verdana" w:cs="Calibri"/>
        </w:rPr>
      </w:pPr>
    </w:p>
    <w:tbl>
      <w:tblPr>
        <w:tblStyle w:val="TableGrid"/>
        <w:tblW w:w="9365" w:type="dxa"/>
        <w:tblCellMar>
          <w:top w:w="43" w:type="dxa"/>
          <w:left w:w="115" w:type="dxa"/>
          <w:bottom w:w="43" w:type="dxa"/>
          <w:right w:w="115" w:type="dxa"/>
        </w:tblCellMar>
        <w:tblLook w:val="04A0" w:firstRow="1" w:lastRow="0" w:firstColumn="1" w:lastColumn="0" w:noHBand="0" w:noVBand="1"/>
      </w:tblPr>
      <w:tblGrid>
        <w:gridCol w:w="572"/>
        <w:gridCol w:w="667"/>
        <w:gridCol w:w="8116"/>
        <w:gridCol w:w="10"/>
      </w:tblGrid>
      <w:tr w:rsidR="007C41CB" w:rsidRPr="001D2BA5" w14:paraId="7DF7C53D" w14:textId="77777777" w:rsidTr="00627851">
        <w:trPr>
          <w:gridAfter w:val="1"/>
          <w:wAfter w:w="10" w:type="dxa"/>
          <w:trHeight w:val="288"/>
        </w:trPr>
        <w:tc>
          <w:tcPr>
            <w:tcW w:w="572" w:type="dxa"/>
            <w:shd w:val="clear" w:color="auto" w:fill="auto"/>
            <w:vAlign w:val="center"/>
          </w:tcPr>
          <w:p w14:paraId="327DBEC3" w14:textId="77777777" w:rsidR="007C41CB" w:rsidRPr="001D2BA5" w:rsidRDefault="007C41CB"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1D0C177C" w14:textId="77777777" w:rsidR="007C41CB" w:rsidRPr="001D2BA5" w:rsidRDefault="007C41CB" w:rsidP="001D2BA5">
            <w:pPr>
              <w:rPr>
                <w:rFonts w:ascii="Verdana" w:hAnsi="Verdana"/>
                <w:lang w:eastAsia="ja-JP"/>
              </w:rPr>
            </w:pPr>
            <w:r w:rsidRPr="001D2BA5">
              <w:rPr>
                <w:rFonts w:ascii="Verdana" w:hAnsi="Verdana" w:cs="Calibri"/>
                <w:b/>
                <w:bCs/>
              </w:rPr>
              <w:t>Tier</w:t>
            </w:r>
          </w:p>
        </w:tc>
        <w:tc>
          <w:tcPr>
            <w:tcW w:w="8116" w:type="dxa"/>
            <w:shd w:val="clear" w:color="auto" w:fill="auto"/>
            <w:vAlign w:val="center"/>
          </w:tcPr>
          <w:p w14:paraId="73ED9EF3" w14:textId="77777777" w:rsidR="007C41CB" w:rsidRPr="00500AC8" w:rsidRDefault="007C41CB" w:rsidP="00500AC8">
            <w:pPr>
              <w:rPr>
                <w:rFonts w:ascii="Verdana" w:hAnsi="Verdana"/>
                <w:lang w:eastAsia="ja-JP"/>
              </w:rPr>
            </w:pPr>
            <w:r w:rsidRPr="00500AC8">
              <w:rPr>
                <w:rFonts w:ascii="Verdana" w:hAnsi="Verdana" w:cs="Calibri"/>
                <w:b/>
                <w:bCs/>
              </w:rPr>
              <w:t>Statement</w:t>
            </w:r>
          </w:p>
        </w:tc>
      </w:tr>
      <w:tr w:rsidR="00244146" w:rsidRPr="001D2BA5" w14:paraId="01C89E52" w14:textId="77777777" w:rsidTr="00627851">
        <w:sdt>
          <w:sdtPr>
            <w:rPr>
              <w:rFonts w:ascii="Verdana" w:hAnsi="Verdana"/>
              <w:lang w:eastAsia="ja-JP"/>
            </w:rPr>
            <w:id w:val="1437947999"/>
            <w14:checkbox>
              <w14:checked w14:val="0"/>
              <w14:checkedState w14:val="2612" w14:font="MS Gothic"/>
              <w14:uncheckedState w14:val="2610" w14:font="MS Gothic"/>
            </w14:checkbox>
          </w:sdtPr>
          <w:sdtEndPr/>
          <w:sdtContent>
            <w:tc>
              <w:tcPr>
                <w:tcW w:w="572" w:type="dxa"/>
                <w:shd w:val="clear" w:color="auto" w:fill="auto"/>
              </w:tcPr>
              <w:p w14:paraId="0E7C9C7E" w14:textId="10132CE3" w:rsidR="00244146" w:rsidRPr="001D2BA5" w:rsidRDefault="00244146" w:rsidP="00244146">
                <w:pPr>
                  <w:pStyle w:val="ListParagraph"/>
                  <w:ind w:left="0"/>
                  <w:contextualSpacing w:val="0"/>
                  <w:rPr>
                    <w:rFonts w:ascii="Verdana" w:hAnsi="Verdana"/>
                  </w:rPr>
                </w:pPr>
                <w:r w:rsidRPr="00FA2FDD">
                  <w:rPr>
                    <w:rFonts w:ascii="MS Gothic" w:eastAsia="MS Gothic" w:hAnsi="MS Gothic" w:hint="eastAsia"/>
                    <w:lang w:eastAsia="ja-JP"/>
                  </w:rPr>
                  <w:t>☐</w:t>
                </w:r>
              </w:p>
            </w:tc>
          </w:sdtContent>
        </w:sdt>
        <w:tc>
          <w:tcPr>
            <w:tcW w:w="667" w:type="dxa"/>
            <w:shd w:val="clear" w:color="auto" w:fill="auto"/>
          </w:tcPr>
          <w:p w14:paraId="46583D4A" w14:textId="57FFE18C"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06E7B2F2" w14:textId="79F968F7" w:rsidR="00244146" w:rsidRPr="00CF144B" w:rsidRDefault="00244146" w:rsidP="00244146">
            <w:pPr>
              <w:pStyle w:val="ListParagraph"/>
              <w:numPr>
                <w:ilvl w:val="0"/>
                <w:numId w:val="34"/>
              </w:numPr>
              <w:contextualSpacing w:val="0"/>
              <w:rPr>
                <w:rFonts w:ascii="Verdana" w:hAnsi="Verdana" w:cs="Calibri"/>
                <w:spacing w:val="-3"/>
              </w:rPr>
            </w:pPr>
            <w:r w:rsidRPr="00CF144B">
              <w:rPr>
                <w:rFonts w:ascii="Verdana" w:hAnsi="Verdana" w:cs="Calibri"/>
                <w:spacing w:val="-3"/>
              </w:rPr>
              <w:t>Access to the main school facility should be as limited as possible within health and safety guidelines during after-hours events and large gatherings.</w:t>
            </w:r>
          </w:p>
        </w:tc>
      </w:tr>
      <w:tr w:rsidR="00244146" w:rsidRPr="001D2BA5" w14:paraId="0FD722E1" w14:textId="77777777" w:rsidTr="00627851">
        <w:sdt>
          <w:sdtPr>
            <w:rPr>
              <w:rFonts w:ascii="Verdana" w:hAnsi="Verdana"/>
              <w:lang w:eastAsia="ja-JP"/>
            </w:rPr>
            <w:id w:val="-1789260687"/>
            <w14:checkbox>
              <w14:checked w14:val="0"/>
              <w14:checkedState w14:val="2612" w14:font="MS Gothic"/>
              <w14:uncheckedState w14:val="2610" w14:font="MS Gothic"/>
            </w14:checkbox>
          </w:sdtPr>
          <w:sdtEndPr/>
          <w:sdtContent>
            <w:tc>
              <w:tcPr>
                <w:tcW w:w="572" w:type="dxa"/>
                <w:shd w:val="clear" w:color="auto" w:fill="auto"/>
              </w:tcPr>
              <w:p w14:paraId="685CA9AC" w14:textId="4B26CEDE" w:rsidR="00244146" w:rsidRPr="001D2BA5" w:rsidRDefault="00244146" w:rsidP="00244146">
                <w:pPr>
                  <w:pStyle w:val="ListParagraph"/>
                  <w:ind w:left="0"/>
                  <w:contextualSpacing w:val="0"/>
                  <w:rPr>
                    <w:rFonts w:ascii="Verdana" w:hAnsi="Verdana"/>
                  </w:rPr>
                </w:pPr>
                <w:r w:rsidRPr="00FA2FDD">
                  <w:rPr>
                    <w:rFonts w:ascii="MS Gothic" w:eastAsia="MS Gothic" w:hAnsi="MS Gothic" w:hint="eastAsia"/>
                    <w:lang w:eastAsia="ja-JP"/>
                  </w:rPr>
                  <w:t>☐</w:t>
                </w:r>
              </w:p>
            </w:tc>
          </w:sdtContent>
        </w:sdt>
        <w:tc>
          <w:tcPr>
            <w:tcW w:w="667" w:type="dxa"/>
            <w:shd w:val="clear" w:color="auto" w:fill="auto"/>
          </w:tcPr>
          <w:p w14:paraId="65CE28BA" w14:textId="5D8C3F13"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086E704E" w14:textId="092ABB98" w:rsidR="00244146" w:rsidRPr="001D2BA5" w:rsidRDefault="00244146" w:rsidP="00244146">
            <w:pPr>
              <w:pStyle w:val="ListParagraph"/>
              <w:numPr>
                <w:ilvl w:val="0"/>
                <w:numId w:val="34"/>
              </w:numPr>
              <w:contextualSpacing w:val="0"/>
              <w:rPr>
                <w:rFonts w:ascii="Verdana" w:hAnsi="Verdana" w:cs="Calibri"/>
              </w:rPr>
            </w:pPr>
            <w:r w:rsidRPr="001D2BA5">
              <w:rPr>
                <w:rFonts w:ascii="Verdana" w:hAnsi="Verdana" w:cs="Calibri"/>
              </w:rPr>
              <w:t>The school entity should reschedule or cancel after-hours events and/or large gatherings when safety concerns warrant.</w:t>
            </w:r>
          </w:p>
        </w:tc>
      </w:tr>
    </w:tbl>
    <w:p w14:paraId="2C02012D" w14:textId="63F3E2E7" w:rsidR="00EB0E77" w:rsidRPr="001D2BA5" w:rsidRDefault="00EB0E77" w:rsidP="001D2BA5">
      <w:pPr>
        <w:pStyle w:val="ListParagraph"/>
        <w:tabs>
          <w:tab w:val="left" w:pos="695"/>
          <w:tab w:val="left" w:pos="1277"/>
        </w:tabs>
        <w:spacing w:before="0" w:after="0" w:line="240" w:lineRule="auto"/>
        <w:ind w:left="0"/>
        <w:contextualSpacing w:val="0"/>
        <w:rPr>
          <w:rFonts w:ascii="Verdana" w:hAnsi="Verdana" w:cs="Calibri"/>
        </w:rPr>
      </w:pPr>
    </w:p>
    <w:p w14:paraId="4FC823D7" w14:textId="2194E1F4" w:rsidR="00EB0E77" w:rsidRPr="001D2BA5" w:rsidRDefault="00EB0E77" w:rsidP="001D2BA5">
      <w:pPr>
        <w:tabs>
          <w:tab w:val="left" w:pos="695"/>
          <w:tab w:val="left" w:pos="1277"/>
        </w:tabs>
        <w:spacing w:before="0" w:after="0" w:line="240" w:lineRule="auto"/>
        <w:rPr>
          <w:rFonts w:ascii="Verdana" w:hAnsi="Verdana" w:cs="Calibri"/>
        </w:rPr>
      </w:pPr>
    </w:p>
    <w:p w14:paraId="27F90119" w14:textId="77777777" w:rsidR="00A72A74" w:rsidRPr="001D2BA5" w:rsidRDefault="00A72A74" w:rsidP="001D2BA5">
      <w:pPr>
        <w:pStyle w:val="Heading3"/>
        <w:spacing w:before="0" w:line="240" w:lineRule="auto"/>
        <w:rPr>
          <w:rFonts w:ascii="Verdana" w:hAnsi="Verdana"/>
          <w:b/>
          <w:bCs/>
          <w:color w:val="auto"/>
          <w:spacing w:val="10"/>
        </w:rPr>
      </w:pPr>
      <w:r w:rsidRPr="001D2BA5">
        <w:rPr>
          <w:rFonts w:ascii="Verdana" w:hAnsi="Verdana"/>
          <w:b/>
          <w:bCs/>
          <w:color w:val="auto"/>
          <w:spacing w:val="10"/>
        </w:rPr>
        <w:t>Monitoring and Surveillance</w:t>
      </w:r>
    </w:p>
    <w:p w14:paraId="16ABD328" w14:textId="77777777" w:rsidR="00AB38F1" w:rsidRPr="001D2BA5" w:rsidRDefault="00AB38F1" w:rsidP="001D2BA5">
      <w:pPr>
        <w:spacing w:before="0" w:after="0" w:line="240" w:lineRule="auto"/>
        <w:rPr>
          <w:rFonts w:ascii="Verdana" w:hAnsi="Verdana"/>
        </w:rPr>
      </w:pPr>
    </w:p>
    <w:p w14:paraId="58D06C6A" w14:textId="2A032C57" w:rsidR="001E5199" w:rsidRPr="001D2BA5" w:rsidRDefault="00AB38F1" w:rsidP="001D2BA5">
      <w:pPr>
        <w:spacing w:before="0" w:after="0" w:line="240" w:lineRule="auto"/>
        <w:rPr>
          <w:rFonts w:ascii="Verdana" w:hAnsi="Verdana"/>
        </w:rPr>
      </w:pPr>
      <w:r w:rsidRPr="001D2BA5">
        <w:rPr>
          <w:rFonts w:ascii="Verdana" w:hAnsi="Verdana"/>
          <w:b/>
        </w:rPr>
        <w:t>NOTE:</w:t>
      </w:r>
      <w:r w:rsidRPr="001D2BA5">
        <w:rPr>
          <w:rFonts w:ascii="Verdana" w:hAnsi="Verdana"/>
        </w:rPr>
        <w:t xml:space="preserve">  There are other sections of this criteria that contain s</w:t>
      </w:r>
      <w:r w:rsidR="001E5199" w:rsidRPr="001D2BA5">
        <w:rPr>
          <w:rFonts w:ascii="Verdana" w:hAnsi="Verdana"/>
        </w:rPr>
        <w:t xml:space="preserve">pecific recommendations with respect to the installation of </w:t>
      </w:r>
      <w:r w:rsidR="00CE13B8" w:rsidRPr="001D2BA5">
        <w:rPr>
          <w:rFonts w:ascii="Verdana" w:hAnsi="Verdana"/>
        </w:rPr>
        <w:t xml:space="preserve">Closed-Circuit </w:t>
      </w:r>
      <w:r w:rsidR="000841B0" w:rsidRPr="001D2BA5">
        <w:rPr>
          <w:rFonts w:ascii="Verdana" w:hAnsi="Verdana"/>
        </w:rPr>
        <w:t>TV</w:t>
      </w:r>
      <w:r w:rsidR="00CE13B8" w:rsidRPr="001D2BA5">
        <w:rPr>
          <w:rFonts w:ascii="Verdana" w:hAnsi="Verdana"/>
        </w:rPr>
        <w:t xml:space="preserve"> (CCTV)</w:t>
      </w:r>
      <w:r w:rsidR="000841B0" w:rsidRPr="001D2BA5">
        <w:rPr>
          <w:rFonts w:ascii="Verdana" w:hAnsi="Verdana"/>
        </w:rPr>
        <w:t xml:space="preserve"> and camera systems in certain areas of the school</w:t>
      </w:r>
      <w:r w:rsidR="001D2BA5">
        <w:rPr>
          <w:rFonts w:ascii="Verdana" w:hAnsi="Verdana"/>
        </w:rPr>
        <w:t xml:space="preserve">. </w:t>
      </w:r>
      <w:r w:rsidR="000841B0" w:rsidRPr="001D2BA5">
        <w:rPr>
          <w:rFonts w:ascii="Verdana" w:hAnsi="Verdana"/>
        </w:rPr>
        <w:t>It is understood that cameras may be cost prohibitive and m</w:t>
      </w:r>
      <w:r w:rsidR="0099251C" w:rsidRPr="001D2BA5">
        <w:rPr>
          <w:rFonts w:ascii="Verdana" w:hAnsi="Verdana"/>
        </w:rPr>
        <w:t>a</w:t>
      </w:r>
      <w:r w:rsidR="000841B0" w:rsidRPr="001D2BA5">
        <w:rPr>
          <w:rFonts w:ascii="Verdana" w:hAnsi="Verdana"/>
        </w:rPr>
        <w:t>y not be the top priority for school entities</w:t>
      </w:r>
      <w:r w:rsidR="00CE13B8" w:rsidRPr="001D2BA5">
        <w:rPr>
          <w:rFonts w:ascii="Verdana" w:hAnsi="Verdana"/>
        </w:rPr>
        <w:t>,</w:t>
      </w:r>
      <w:r w:rsidR="000841B0" w:rsidRPr="001D2BA5">
        <w:rPr>
          <w:rFonts w:ascii="Verdana" w:hAnsi="Verdana"/>
        </w:rPr>
        <w:t xml:space="preserve"> depending upon their current school safety and security</w:t>
      </w:r>
      <w:r w:rsidR="00EB0E77" w:rsidRPr="001D2BA5">
        <w:rPr>
          <w:rFonts w:ascii="Verdana" w:hAnsi="Verdana"/>
        </w:rPr>
        <w:t xml:space="preserve"> plan</w:t>
      </w:r>
      <w:r w:rsidR="001D2BA5">
        <w:rPr>
          <w:rFonts w:ascii="Verdana" w:hAnsi="Verdana"/>
        </w:rPr>
        <w:t xml:space="preserve">. </w:t>
      </w:r>
      <w:r w:rsidR="000841B0" w:rsidRPr="001D2BA5">
        <w:rPr>
          <w:rFonts w:ascii="Verdana" w:hAnsi="Verdana"/>
        </w:rPr>
        <w:t xml:space="preserve">The section that follows is </w:t>
      </w:r>
      <w:r w:rsidR="00CE13B8" w:rsidRPr="001D2BA5">
        <w:rPr>
          <w:rFonts w:ascii="Verdana" w:hAnsi="Verdana"/>
        </w:rPr>
        <w:t>intended to provide</w:t>
      </w:r>
      <w:r w:rsidR="000841B0" w:rsidRPr="001D2BA5">
        <w:rPr>
          <w:rFonts w:ascii="Verdana" w:hAnsi="Verdana"/>
        </w:rPr>
        <w:t xml:space="preserve"> a </w:t>
      </w:r>
      <w:r w:rsidR="0099251C" w:rsidRPr="001D2BA5">
        <w:rPr>
          <w:rFonts w:ascii="Verdana" w:hAnsi="Verdana"/>
        </w:rPr>
        <w:t xml:space="preserve">more </w:t>
      </w:r>
      <w:r w:rsidR="00FB40C1" w:rsidRPr="001D2BA5">
        <w:rPr>
          <w:rFonts w:ascii="Verdana" w:hAnsi="Verdana"/>
        </w:rPr>
        <w:t>comprehensive</w:t>
      </w:r>
      <w:r w:rsidR="000841B0" w:rsidRPr="001D2BA5">
        <w:rPr>
          <w:rFonts w:ascii="Verdana" w:hAnsi="Verdana"/>
        </w:rPr>
        <w:t xml:space="preserve"> guide to monitoring and surveillance, when cameras and CCTV are available. </w:t>
      </w:r>
    </w:p>
    <w:p w14:paraId="1BCD42D7" w14:textId="7FBC370E" w:rsidR="00C84FB3" w:rsidRDefault="00C84FB3" w:rsidP="001D2BA5">
      <w:pPr>
        <w:spacing w:before="0" w:after="0" w:line="240" w:lineRule="auto"/>
        <w:rPr>
          <w:rFonts w:ascii="Verdana" w:hAnsi="Verdana"/>
        </w:rPr>
      </w:pPr>
    </w:p>
    <w:p w14:paraId="72991B7B" w14:textId="77777777" w:rsidR="00244146" w:rsidRPr="001D2BA5" w:rsidRDefault="00244146" w:rsidP="001D2BA5">
      <w:pPr>
        <w:spacing w:before="0" w:after="0" w:line="240" w:lineRule="auto"/>
        <w:rPr>
          <w:rFonts w:ascii="Verdana" w:hAnsi="Verdana"/>
        </w:rPr>
      </w:pPr>
    </w:p>
    <w:tbl>
      <w:tblPr>
        <w:tblStyle w:val="TableGrid"/>
        <w:tblW w:w="9365" w:type="dxa"/>
        <w:tblCellMar>
          <w:top w:w="43" w:type="dxa"/>
          <w:left w:w="115" w:type="dxa"/>
          <w:bottom w:w="43" w:type="dxa"/>
          <w:right w:w="115" w:type="dxa"/>
        </w:tblCellMar>
        <w:tblLook w:val="04A0" w:firstRow="1" w:lastRow="0" w:firstColumn="1" w:lastColumn="0" w:noHBand="0" w:noVBand="1"/>
      </w:tblPr>
      <w:tblGrid>
        <w:gridCol w:w="573"/>
        <w:gridCol w:w="667"/>
        <w:gridCol w:w="8125"/>
      </w:tblGrid>
      <w:tr w:rsidR="007C41CB" w:rsidRPr="001D2BA5" w14:paraId="10BB88DD" w14:textId="77777777" w:rsidTr="00244146">
        <w:trPr>
          <w:trHeight w:val="288"/>
        </w:trPr>
        <w:tc>
          <w:tcPr>
            <w:tcW w:w="573" w:type="dxa"/>
            <w:shd w:val="clear" w:color="auto" w:fill="auto"/>
            <w:vAlign w:val="center"/>
          </w:tcPr>
          <w:p w14:paraId="2556A3D5" w14:textId="77777777" w:rsidR="007C41CB" w:rsidRPr="001D2BA5" w:rsidRDefault="007C41CB"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07D7E0CC" w14:textId="77777777" w:rsidR="007C41CB" w:rsidRPr="001D2BA5" w:rsidRDefault="007C41CB" w:rsidP="001D2BA5">
            <w:pPr>
              <w:rPr>
                <w:rFonts w:ascii="Verdana" w:hAnsi="Verdana"/>
                <w:lang w:eastAsia="ja-JP"/>
              </w:rPr>
            </w:pPr>
            <w:r w:rsidRPr="001D2BA5">
              <w:rPr>
                <w:rFonts w:ascii="Verdana" w:hAnsi="Verdana" w:cs="Calibri"/>
                <w:b/>
                <w:bCs/>
              </w:rPr>
              <w:t>Tier</w:t>
            </w:r>
          </w:p>
        </w:tc>
        <w:tc>
          <w:tcPr>
            <w:tcW w:w="8125" w:type="dxa"/>
            <w:shd w:val="clear" w:color="auto" w:fill="auto"/>
            <w:vAlign w:val="center"/>
          </w:tcPr>
          <w:p w14:paraId="7FD7B158" w14:textId="77777777" w:rsidR="007C41CB" w:rsidRPr="00500AC8" w:rsidRDefault="007C41CB" w:rsidP="00500AC8">
            <w:pPr>
              <w:rPr>
                <w:rFonts w:ascii="Verdana" w:hAnsi="Verdana"/>
                <w:lang w:eastAsia="ja-JP"/>
              </w:rPr>
            </w:pPr>
            <w:r w:rsidRPr="00500AC8">
              <w:rPr>
                <w:rFonts w:ascii="Verdana" w:hAnsi="Verdana" w:cs="Calibri"/>
                <w:b/>
                <w:bCs/>
              </w:rPr>
              <w:t>Statement</w:t>
            </w:r>
          </w:p>
        </w:tc>
      </w:tr>
      <w:tr w:rsidR="00244146" w:rsidRPr="001D2BA5" w14:paraId="080088A8" w14:textId="77777777" w:rsidTr="00244146">
        <w:sdt>
          <w:sdtPr>
            <w:rPr>
              <w:rFonts w:ascii="Verdana" w:hAnsi="Verdana"/>
              <w:lang w:eastAsia="ja-JP"/>
            </w:rPr>
            <w:id w:val="898169909"/>
            <w14:checkbox>
              <w14:checked w14:val="0"/>
              <w14:checkedState w14:val="2612" w14:font="MS Gothic"/>
              <w14:uncheckedState w14:val="2610" w14:font="MS Gothic"/>
            </w14:checkbox>
          </w:sdtPr>
          <w:sdtEndPr/>
          <w:sdtContent>
            <w:tc>
              <w:tcPr>
                <w:tcW w:w="573" w:type="dxa"/>
                <w:shd w:val="clear" w:color="auto" w:fill="auto"/>
              </w:tcPr>
              <w:p w14:paraId="137E5758" w14:textId="228F8B08" w:rsidR="00244146" w:rsidRPr="001D2BA5" w:rsidRDefault="00244146" w:rsidP="00244146">
                <w:pPr>
                  <w:pStyle w:val="ListParagraph"/>
                  <w:ind w:left="0"/>
                  <w:contextualSpacing w:val="0"/>
                  <w:rPr>
                    <w:rFonts w:ascii="Verdana" w:hAnsi="Verdana" w:cs="Calibri"/>
                  </w:rPr>
                </w:pPr>
                <w:r w:rsidRPr="00A66DDA">
                  <w:rPr>
                    <w:rFonts w:ascii="MS Gothic" w:eastAsia="MS Gothic" w:hAnsi="MS Gothic" w:hint="eastAsia"/>
                    <w:lang w:eastAsia="ja-JP"/>
                  </w:rPr>
                  <w:t>☐</w:t>
                </w:r>
              </w:p>
            </w:tc>
          </w:sdtContent>
        </w:sdt>
        <w:tc>
          <w:tcPr>
            <w:tcW w:w="667" w:type="dxa"/>
            <w:shd w:val="clear" w:color="auto" w:fill="auto"/>
          </w:tcPr>
          <w:p w14:paraId="235DBCE6" w14:textId="354E2F6E" w:rsidR="00244146" w:rsidRPr="001D2BA5" w:rsidRDefault="00244146" w:rsidP="00244146">
            <w:pPr>
              <w:pStyle w:val="ListParagraph"/>
              <w:ind w:left="0"/>
              <w:contextualSpacing w:val="0"/>
              <w:rPr>
                <w:rFonts w:ascii="Verdana" w:hAnsi="Verdana" w:cs="Calibri"/>
                <w:lang w:bidi="en-US"/>
              </w:rPr>
            </w:pPr>
            <w:r w:rsidRPr="001D2BA5">
              <w:rPr>
                <w:rFonts w:ascii="Verdana" w:hAnsi="Verdana" w:cs="Calibri"/>
              </w:rPr>
              <w:t>T2</w:t>
            </w:r>
          </w:p>
        </w:tc>
        <w:tc>
          <w:tcPr>
            <w:tcW w:w="8125" w:type="dxa"/>
          </w:tcPr>
          <w:p w14:paraId="5978BD3C" w14:textId="0ADCA194" w:rsidR="00244146" w:rsidRPr="001D2BA5" w:rsidRDefault="00244146" w:rsidP="00244146">
            <w:pPr>
              <w:pStyle w:val="ListParagraph"/>
              <w:numPr>
                <w:ilvl w:val="0"/>
                <w:numId w:val="37"/>
              </w:numPr>
              <w:contextualSpacing w:val="0"/>
              <w:rPr>
                <w:rFonts w:ascii="Verdana" w:hAnsi="Verdana" w:cs="Calibri"/>
              </w:rPr>
            </w:pPr>
            <w:r w:rsidRPr="001D2BA5">
              <w:rPr>
                <w:rFonts w:ascii="Verdana" w:hAnsi="Verdana" w:cs="Calibri"/>
                <w:lang w:bidi="en-US"/>
              </w:rPr>
              <w:t xml:space="preserve">The main entrance should be considered a priority when cameras are installed, </w:t>
            </w:r>
            <w:r w:rsidRPr="001D2BA5">
              <w:rPr>
                <w:rFonts w:ascii="Verdana" w:hAnsi="Verdana" w:cs="Calibri"/>
              </w:rPr>
              <w:t>even with a clear sightline from the main office.</w:t>
            </w:r>
          </w:p>
        </w:tc>
      </w:tr>
      <w:tr w:rsidR="00244146" w:rsidRPr="001D2BA5" w14:paraId="3D3D2628" w14:textId="77777777" w:rsidTr="00244146">
        <w:sdt>
          <w:sdtPr>
            <w:rPr>
              <w:rFonts w:ascii="Verdana" w:hAnsi="Verdana"/>
              <w:lang w:eastAsia="ja-JP"/>
            </w:rPr>
            <w:id w:val="-274095339"/>
            <w14:checkbox>
              <w14:checked w14:val="0"/>
              <w14:checkedState w14:val="2612" w14:font="MS Gothic"/>
              <w14:uncheckedState w14:val="2610" w14:font="MS Gothic"/>
            </w14:checkbox>
          </w:sdtPr>
          <w:sdtEndPr/>
          <w:sdtContent>
            <w:tc>
              <w:tcPr>
                <w:tcW w:w="573" w:type="dxa"/>
                <w:shd w:val="clear" w:color="auto" w:fill="auto"/>
              </w:tcPr>
              <w:p w14:paraId="4B50CE4E" w14:textId="58E66BDA" w:rsidR="00244146" w:rsidRPr="001D2BA5" w:rsidRDefault="00244146" w:rsidP="00244146">
                <w:pPr>
                  <w:pStyle w:val="ListParagraph"/>
                  <w:ind w:left="0"/>
                  <w:contextualSpacing w:val="0"/>
                  <w:rPr>
                    <w:rFonts w:ascii="Verdana" w:hAnsi="Verdana"/>
                    <w:lang w:eastAsia="ja-JP"/>
                  </w:rPr>
                </w:pPr>
                <w:r w:rsidRPr="00A66DDA">
                  <w:rPr>
                    <w:rFonts w:ascii="MS Gothic" w:eastAsia="MS Gothic" w:hAnsi="MS Gothic" w:hint="eastAsia"/>
                    <w:lang w:eastAsia="ja-JP"/>
                  </w:rPr>
                  <w:t>☐</w:t>
                </w:r>
              </w:p>
            </w:tc>
          </w:sdtContent>
        </w:sdt>
        <w:tc>
          <w:tcPr>
            <w:tcW w:w="667" w:type="dxa"/>
            <w:shd w:val="clear" w:color="auto" w:fill="auto"/>
          </w:tcPr>
          <w:p w14:paraId="3BA0556B" w14:textId="70E99046" w:rsidR="00244146" w:rsidRPr="001D2BA5" w:rsidRDefault="00244146" w:rsidP="00244146">
            <w:pPr>
              <w:pStyle w:val="ListParagraph"/>
              <w:ind w:left="0"/>
              <w:contextualSpacing w:val="0"/>
              <w:rPr>
                <w:rFonts w:ascii="Verdana" w:hAnsi="Verdana" w:cs="Calibri"/>
              </w:rPr>
            </w:pPr>
            <w:r w:rsidRPr="001D2BA5">
              <w:rPr>
                <w:rFonts w:ascii="Verdana" w:hAnsi="Verdana"/>
                <w:lang w:eastAsia="ja-JP"/>
              </w:rPr>
              <w:t>T3</w:t>
            </w:r>
          </w:p>
        </w:tc>
        <w:tc>
          <w:tcPr>
            <w:tcW w:w="8125" w:type="dxa"/>
          </w:tcPr>
          <w:p w14:paraId="1787510D" w14:textId="00F8DFE2" w:rsidR="00244146" w:rsidRPr="001D2BA5" w:rsidRDefault="00244146" w:rsidP="00244146">
            <w:pPr>
              <w:pStyle w:val="ListParagraph"/>
              <w:numPr>
                <w:ilvl w:val="1"/>
                <w:numId w:val="37"/>
              </w:numPr>
              <w:contextualSpacing w:val="0"/>
              <w:rPr>
                <w:rFonts w:ascii="Verdana" w:hAnsi="Verdana" w:cs="Calibri"/>
              </w:rPr>
            </w:pPr>
            <w:r w:rsidRPr="001D2BA5">
              <w:rPr>
                <w:rFonts w:ascii="Verdana" w:hAnsi="Verdana" w:cs="Calibri"/>
              </w:rPr>
              <w:t>Cameras should be positioned to monitor all exterior doorways that provide ingress and/or egress to the school building.</w:t>
            </w:r>
          </w:p>
        </w:tc>
      </w:tr>
    </w:tbl>
    <w:p w14:paraId="582E5AB7" w14:textId="77777777" w:rsidR="00244146" w:rsidRDefault="00244146">
      <w:r>
        <w:br w:type="page"/>
      </w:r>
    </w:p>
    <w:tbl>
      <w:tblPr>
        <w:tblStyle w:val="TableGrid"/>
        <w:tblW w:w="9365" w:type="dxa"/>
        <w:tblCellMar>
          <w:top w:w="43" w:type="dxa"/>
          <w:left w:w="115" w:type="dxa"/>
          <w:bottom w:w="43" w:type="dxa"/>
          <w:right w:w="115" w:type="dxa"/>
        </w:tblCellMar>
        <w:tblLook w:val="04A0" w:firstRow="1" w:lastRow="0" w:firstColumn="1" w:lastColumn="0" w:noHBand="0" w:noVBand="1"/>
      </w:tblPr>
      <w:tblGrid>
        <w:gridCol w:w="573"/>
        <w:gridCol w:w="667"/>
        <w:gridCol w:w="8125"/>
      </w:tblGrid>
      <w:tr w:rsidR="00CF144B" w:rsidRPr="001D2BA5" w14:paraId="0DB2435E" w14:textId="77777777" w:rsidTr="00244146">
        <w:trPr>
          <w:trHeight w:val="288"/>
        </w:trPr>
        <w:tc>
          <w:tcPr>
            <w:tcW w:w="573" w:type="dxa"/>
            <w:shd w:val="clear" w:color="auto" w:fill="auto"/>
            <w:vAlign w:val="center"/>
          </w:tcPr>
          <w:p w14:paraId="2D763B1A" w14:textId="68852D79" w:rsidR="00CF144B" w:rsidRPr="001D2BA5" w:rsidRDefault="00CF144B" w:rsidP="00646E7D">
            <w:pPr>
              <w:jc w:val="center"/>
              <w:rPr>
                <w:rFonts w:ascii="Verdana" w:hAnsi="Verdana"/>
                <w:lang w:eastAsia="ja-JP"/>
              </w:rPr>
            </w:pPr>
            <w:r w:rsidRPr="001D2BA5">
              <w:rPr>
                <w:rFonts w:ascii="Verdana" w:hAnsi="Verdana" w:cs="Calibri"/>
                <w:b/>
                <w:bCs/>
              </w:rPr>
              <w:lastRenderedPageBreak/>
              <w:sym w:font="Wingdings" w:char="F0FC"/>
            </w:r>
          </w:p>
        </w:tc>
        <w:tc>
          <w:tcPr>
            <w:tcW w:w="667" w:type="dxa"/>
            <w:shd w:val="clear" w:color="auto" w:fill="auto"/>
            <w:vAlign w:val="center"/>
          </w:tcPr>
          <w:p w14:paraId="2BC630E9" w14:textId="77777777" w:rsidR="00CF144B" w:rsidRPr="001D2BA5" w:rsidRDefault="00CF144B" w:rsidP="00646E7D">
            <w:pPr>
              <w:rPr>
                <w:rFonts w:ascii="Verdana" w:hAnsi="Verdana"/>
                <w:lang w:eastAsia="ja-JP"/>
              </w:rPr>
            </w:pPr>
            <w:r w:rsidRPr="001D2BA5">
              <w:rPr>
                <w:rFonts w:ascii="Verdana" w:hAnsi="Verdana" w:cs="Calibri"/>
                <w:b/>
                <w:bCs/>
              </w:rPr>
              <w:t>Tier</w:t>
            </w:r>
          </w:p>
        </w:tc>
        <w:tc>
          <w:tcPr>
            <w:tcW w:w="8125" w:type="dxa"/>
            <w:shd w:val="clear" w:color="auto" w:fill="auto"/>
            <w:vAlign w:val="center"/>
          </w:tcPr>
          <w:p w14:paraId="6D4F13AA" w14:textId="77777777" w:rsidR="00CF144B" w:rsidRPr="00500AC8" w:rsidRDefault="00CF144B" w:rsidP="00500AC8">
            <w:pPr>
              <w:rPr>
                <w:rFonts w:ascii="Verdana" w:hAnsi="Verdana"/>
                <w:lang w:eastAsia="ja-JP"/>
              </w:rPr>
            </w:pPr>
            <w:r w:rsidRPr="00500AC8">
              <w:rPr>
                <w:rFonts w:ascii="Verdana" w:hAnsi="Verdana" w:cs="Calibri"/>
                <w:b/>
                <w:bCs/>
              </w:rPr>
              <w:t>Statement</w:t>
            </w:r>
          </w:p>
        </w:tc>
      </w:tr>
      <w:tr w:rsidR="00244146" w:rsidRPr="001D2BA5" w14:paraId="4F98ED41" w14:textId="77777777" w:rsidTr="00244146">
        <w:sdt>
          <w:sdtPr>
            <w:rPr>
              <w:rFonts w:ascii="Verdana" w:hAnsi="Verdana"/>
              <w:lang w:eastAsia="ja-JP"/>
            </w:rPr>
            <w:id w:val="864401131"/>
            <w14:checkbox>
              <w14:checked w14:val="0"/>
              <w14:checkedState w14:val="2612" w14:font="MS Gothic"/>
              <w14:uncheckedState w14:val="2610" w14:font="MS Gothic"/>
            </w14:checkbox>
          </w:sdtPr>
          <w:sdtEndPr/>
          <w:sdtContent>
            <w:tc>
              <w:tcPr>
                <w:tcW w:w="573" w:type="dxa"/>
                <w:shd w:val="clear" w:color="auto" w:fill="auto"/>
              </w:tcPr>
              <w:p w14:paraId="166E5417" w14:textId="26AD9A65" w:rsidR="00244146" w:rsidRPr="001D2BA5" w:rsidRDefault="00244146" w:rsidP="00244146">
                <w:pPr>
                  <w:pStyle w:val="ListParagraph"/>
                  <w:ind w:left="0"/>
                  <w:contextualSpacing w:val="0"/>
                  <w:rPr>
                    <w:rFonts w:ascii="Verdana" w:hAnsi="Verdana"/>
                    <w:lang w:eastAsia="ja-JP"/>
                  </w:rPr>
                </w:pPr>
                <w:r w:rsidRPr="00046D67">
                  <w:rPr>
                    <w:rFonts w:ascii="MS Gothic" w:eastAsia="MS Gothic" w:hAnsi="MS Gothic" w:hint="eastAsia"/>
                    <w:lang w:eastAsia="ja-JP"/>
                  </w:rPr>
                  <w:t>☐</w:t>
                </w:r>
              </w:p>
            </w:tc>
          </w:sdtContent>
        </w:sdt>
        <w:tc>
          <w:tcPr>
            <w:tcW w:w="667" w:type="dxa"/>
            <w:shd w:val="clear" w:color="auto" w:fill="auto"/>
          </w:tcPr>
          <w:p w14:paraId="58A7F0DB" w14:textId="7607705B" w:rsidR="00244146" w:rsidRPr="001D2BA5" w:rsidRDefault="00244146" w:rsidP="00244146">
            <w:pPr>
              <w:pStyle w:val="ListParagraph"/>
              <w:ind w:left="0"/>
              <w:contextualSpacing w:val="0"/>
              <w:rPr>
                <w:rFonts w:ascii="Verdana" w:hAnsi="Verdana" w:cs="Calibri"/>
                <w:lang w:bidi="en-US"/>
              </w:rPr>
            </w:pPr>
            <w:r w:rsidRPr="001D2BA5">
              <w:rPr>
                <w:rFonts w:ascii="Verdana" w:hAnsi="Verdana"/>
                <w:lang w:eastAsia="ja-JP"/>
              </w:rPr>
              <w:t>T3</w:t>
            </w:r>
          </w:p>
        </w:tc>
        <w:tc>
          <w:tcPr>
            <w:tcW w:w="8125" w:type="dxa"/>
          </w:tcPr>
          <w:p w14:paraId="6DED9C7A" w14:textId="10F9C284" w:rsidR="00244146" w:rsidRPr="001D2BA5" w:rsidRDefault="00244146" w:rsidP="00244146">
            <w:pPr>
              <w:pStyle w:val="ListParagraph"/>
              <w:numPr>
                <w:ilvl w:val="1"/>
                <w:numId w:val="37"/>
              </w:numPr>
              <w:contextualSpacing w:val="0"/>
              <w:rPr>
                <w:rFonts w:ascii="Verdana" w:hAnsi="Verdana" w:cs="Calibri"/>
              </w:rPr>
            </w:pPr>
            <w:r w:rsidRPr="001D2BA5">
              <w:rPr>
                <w:rFonts w:ascii="Verdana" w:hAnsi="Verdana" w:cs="Calibri"/>
                <w:lang w:bidi="en-US"/>
              </w:rPr>
              <w:t xml:space="preserve">The campus should be equipped with a comprehensive digital CCTV system that captures unobstructed interior and exterior views. </w:t>
            </w:r>
          </w:p>
        </w:tc>
      </w:tr>
      <w:tr w:rsidR="00244146" w:rsidRPr="001D2BA5" w14:paraId="06C51870" w14:textId="77777777" w:rsidTr="00244146">
        <w:sdt>
          <w:sdtPr>
            <w:rPr>
              <w:rFonts w:ascii="Verdana" w:hAnsi="Verdana"/>
              <w:lang w:eastAsia="ja-JP"/>
            </w:rPr>
            <w:id w:val="-636482729"/>
            <w14:checkbox>
              <w14:checked w14:val="0"/>
              <w14:checkedState w14:val="2612" w14:font="MS Gothic"/>
              <w14:uncheckedState w14:val="2610" w14:font="MS Gothic"/>
            </w14:checkbox>
          </w:sdtPr>
          <w:sdtEndPr/>
          <w:sdtContent>
            <w:tc>
              <w:tcPr>
                <w:tcW w:w="573" w:type="dxa"/>
                <w:shd w:val="clear" w:color="auto" w:fill="auto"/>
              </w:tcPr>
              <w:p w14:paraId="10F5B005" w14:textId="2E30EECA" w:rsidR="00244146" w:rsidRPr="001D2BA5" w:rsidRDefault="00244146" w:rsidP="00244146">
                <w:pPr>
                  <w:pStyle w:val="ListParagraph"/>
                  <w:ind w:left="0"/>
                  <w:contextualSpacing w:val="0"/>
                  <w:rPr>
                    <w:rFonts w:ascii="Verdana" w:hAnsi="Verdana" w:cs="Calibri"/>
                  </w:rPr>
                </w:pPr>
                <w:r w:rsidRPr="00046D67">
                  <w:rPr>
                    <w:rFonts w:ascii="MS Gothic" w:eastAsia="MS Gothic" w:hAnsi="MS Gothic" w:hint="eastAsia"/>
                    <w:lang w:eastAsia="ja-JP"/>
                  </w:rPr>
                  <w:t>☐</w:t>
                </w:r>
              </w:p>
            </w:tc>
          </w:sdtContent>
        </w:sdt>
        <w:tc>
          <w:tcPr>
            <w:tcW w:w="667" w:type="dxa"/>
            <w:shd w:val="clear" w:color="auto" w:fill="auto"/>
          </w:tcPr>
          <w:p w14:paraId="6E313AE8" w14:textId="219CA1BE" w:rsidR="00244146" w:rsidRPr="001D2BA5" w:rsidRDefault="00244146" w:rsidP="00244146">
            <w:pPr>
              <w:pStyle w:val="ListParagraph"/>
              <w:ind w:left="0"/>
              <w:contextualSpacing w:val="0"/>
              <w:rPr>
                <w:rFonts w:ascii="Verdana" w:hAnsi="Verdana" w:cs="Calibri"/>
                <w:lang w:bidi="en-US"/>
              </w:rPr>
            </w:pPr>
            <w:r w:rsidRPr="001D2BA5">
              <w:rPr>
                <w:rFonts w:ascii="Verdana" w:hAnsi="Verdana" w:cs="Calibri"/>
              </w:rPr>
              <w:t>T2</w:t>
            </w:r>
          </w:p>
        </w:tc>
        <w:tc>
          <w:tcPr>
            <w:tcW w:w="8125" w:type="dxa"/>
          </w:tcPr>
          <w:p w14:paraId="38D2B70C" w14:textId="3DCFF686" w:rsidR="00244146" w:rsidRPr="001D2BA5" w:rsidRDefault="00244146" w:rsidP="00244146">
            <w:pPr>
              <w:pStyle w:val="ListParagraph"/>
              <w:numPr>
                <w:ilvl w:val="0"/>
                <w:numId w:val="37"/>
              </w:numPr>
              <w:contextualSpacing w:val="0"/>
              <w:rPr>
                <w:rFonts w:ascii="Verdana" w:hAnsi="Verdana" w:cs="Calibri"/>
              </w:rPr>
            </w:pPr>
            <w:r w:rsidRPr="001D2BA5">
              <w:rPr>
                <w:rFonts w:ascii="Verdana" w:hAnsi="Verdana" w:cs="Calibri"/>
                <w:lang w:bidi="en-US"/>
              </w:rPr>
              <w:t>Local law enforcement and first responders should have access to security cameras in the event of an emergency.</w:t>
            </w:r>
          </w:p>
        </w:tc>
      </w:tr>
      <w:tr w:rsidR="00244146" w:rsidRPr="001D2BA5" w14:paraId="0DFCDFB6" w14:textId="77777777" w:rsidTr="00244146">
        <w:sdt>
          <w:sdtPr>
            <w:rPr>
              <w:rFonts w:ascii="Verdana" w:hAnsi="Verdana"/>
              <w:lang w:eastAsia="ja-JP"/>
            </w:rPr>
            <w:id w:val="1284155734"/>
            <w14:checkbox>
              <w14:checked w14:val="0"/>
              <w14:checkedState w14:val="2612" w14:font="MS Gothic"/>
              <w14:uncheckedState w14:val="2610" w14:font="MS Gothic"/>
            </w14:checkbox>
          </w:sdtPr>
          <w:sdtEndPr/>
          <w:sdtContent>
            <w:tc>
              <w:tcPr>
                <w:tcW w:w="573" w:type="dxa"/>
                <w:shd w:val="clear" w:color="auto" w:fill="auto"/>
              </w:tcPr>
              <w:p w14:paraId="75481EDC" w14:textId="59E0333B" w:rsidR="00244146" w:rsidRPr="001D2BA5" w:rsidRDefault="00244146" w:rsidP="00244146">
                <w:pPr>
                  <w:pStyle w:val="ListParagraph"/>
                  <w:ind w:left="0"/>
                  <w:contextualSpacing w:val="0"/>
                  <w:rPr>
                    <w:rFonts w:ascii="Verdana" w:hAnsi="Verdana"/>
                    <w:lang w:eastAsia="ja-JP"/>
                  </w:rPr>
                </w:pPr>
                <w:r w:rsidRPr="00046D67">
                  <w:rPr>
                    <w:rFonts w:ascii="MS Gothic" w:eastAsia="MS Gothic" w:hAnsi="MS Gothic" w:hint="eastAsia"/>
                    <w:lang w:eastAsia="ja-JP"/>
                  </w:rPr>
                  <w:t>☐</w:t>
                </w:r>
              </w:p>
            </w:tc>
          </w:sdtContent>
        </w:sdt>
        <w:tc>
          <w:tcPr>
            <w:tcW w:w="667" w:type="dxa"/>
            <w:shd w:val="clear" w:color="auto" w:fill="auto"/>
          </w:tcPr>
          <w:p w14:paraId="359F9E12" w14:textId="3C6E79EC" w:rsidR="00244146" w:rsidRPr="001D2BA5" w:rsidRDefault="00244146" w:rsidP="00244146">
            <w:pPr>
              <w:pStyle w:val="ListParagraph"/>
              <w:ind w:left="0"/>
              <w:contextualSpacing w:val="0"/>
              <w:rPr>
                <w:rFonts w:ascii="Verdana" w:hAnsi="Verdana" w:cs="Calibri"/>
                <w:lang w:bidi="en-US"/>
              </w:rPr>
            </w:pPr>
            <w:r w:rsidRPr="001D2BA5">
              <w:rPr>
                <w:rFonts w:ascii="Verdana" w:hAnsi="Verdana"/>
                <w:lang w:eastAsia="ja-JP"/>
              </w:rPr>
              <w:t>T3</w:t>
            </w:r>
          </w:p>
        </w:tc>
        <w:tc>
          <w:tcPr>
            <w:tcW w:w="8125" w:type="dxa"/>
          </w:tcPr>
          <w:p w14:paraId="52472254" w14:textId="057E3E8F" w:rsidR="00244146" w:rsidRPr="001D2BA5" w:rsidRDefault="00244146" w:rsidP="00244146">
            <w:pPr>
              <w:pStyle w:val="ListParagraph"/>
              <w:numPr>
                <w:ilvl w:val="0"/>
                <w:numId w:val="37"/>
              </w:numPr>
              <w:contextualSpacing w:val="0"/>
              <w:rPr>
                <w:rFonts w:ascii="Verdana" w:hAnsi="Verdana" w:cs="Calibri"/>
              </w:rPr>
            </w:pPr>
            <w:r w:rsidRPr="001D2BA5">
              <w:rPr>
                <w:rFonts w:ascii="Verdana" w:hAnsi="Verdana" w:cs="Calibri"/>
                <w:lang w:bidi="en-US"/>
              </w:rPr>
              <w:t xml:space="preserve">School buses should be equipped with security cameras. </w:t>
            </w:r>
          </w:p>
        </w:tc>
      </w:tr>
      <w:tr w:rsidR="00244146" w:rsidRPr="001D2BA5" w14:paraId="77FD8029" w14:textId="77777777" w:rsidTr="00244146">
        <w:sdt>
          <w:sdtPr>
            <w:rPr>
              <w:rFonts w:ascii="Verdana" w:hAnsi="Verdana"/>
              <w:lang w:eastAsia="ja-JP"/>
            </w:rPr>
            <w:id w:val="305438026"/>
            <w14:checkbox>
              <w14:checked w14:val="0"/>
              <w14:checkedState w14:val="2612" w14:font="MS Gothic"/>
              <w14:uncheckedState w14:val="2610" w14:font="MS Gothic"/>
            </w14:checkbox>
          </w:sdtPr>
          <w:sdtEndPr/>
          <w:sdtContent>
            <w:tc>
              <w:tcPr>
                <w:tcW w:w="573" w:type="dxa"/>
                <w:shd w:val="clear" w:color="auto" w:fill="auto"/>
              </w:tcPr>
              <w:p w14:paraId="00BF6161" w14:textId="42CAE2D6" w:rsidR="00244146" w:rsidRPr="001D2BA5" w:rsidRDefault="00244146" w:rsidP="00244146">
                <w:pPr>
                  <w:pStyle w:val="ListParagraph"/>
                  <w:ind w:left="0"/>
                  <w:contextualSpacing w:val="0"/>
                  <w:rPr>
                    <w:rFonts w:ascii="Verdana" w:hAnsi="Verdana"/>
                    <w:lang w:eastAsia="ja-JP"/>
                  </w:rPr>
                </w:pPr>
                <w:r w:rsidRPr="00046D67">
                  <w:rPr>
                    <w:rFonts w:ascii="MS Gothic" w:eastAsia="MS Gothic" w:hAnsi="MS Gothic" w:hint="eastAsia"/>
                    <w:lang w:eastAsia="ja-JP"/>
                  </w:rPr>
                  <w:t>☐</w:t>
                </w:r>
              </w:p>
            </w:tc>
          </w:sdtContent>
        </w:sdt>
        <w:tc>
          <w:tcPr>
            <w:tcW w:w="667" w:type="dxa"/>
            <w:shd w:val="clear" w:color="auto" w:fill="auto"/>
          </w:tcPr>
          <w:p w14:paraId="1020E055" w14:textId="6AD4CCBD" w:rsidR="00244146" w:rsidRPr="001D2BA5" w:rsidRDefault="00244146" w:rsidP="00244146">
            <w:pPr>
              <w:pStyle w:val="ListParagraph"/>
              <w:ind w:left="0"/>
              <w:contextualSpacing w:val="0"/>
              <w:rPr>
                <w:rFonts w:ascii="Verdana" w:hAnsi="Verdana" w:cs="Calibri"/>
                <w:lang w:bidi="en-US"/>
              </w:rPr>
            </w:pPr>
            <w:r w:rsidRPr="001D2BA5">
              <w:rPr>
                <w:rFonts w:ascii="Verdana" w:hAnsi="Verdana"/>
                <w:lang w:eastAsia="ja-JP"/>
              </w:rPr>
              <w:t>T3</w:t>
            </w:r>
          </w:p>
        </w:tc>
        <w:tc>
          <w:tcPr>
            <w:tcW w:w="8125" w:type="dxa"/>
          </w:tcPr>
          <w:p w14:paraId="391F11E0" w14:textId="5732B73C" w:rsidR="00244146" w:rsidRPr="001D2BA5" w:rsidRDefault="00244146" w:rsidP="00244146">
            <w:pPr>
              <w:pStyle w:val="ListParagraph"/>
              <w:numPr>
                <w:ilvl w:val="0"/>
                <w:numId w:val="37"/>
              </w:numPr>
              <w:contextualSpacing w:val="0"/>
              <w:rPr>
                <w:rFonts w:ascii="Verdana" w:hAnsi="Verdana" w:cs="Calibri"/>
              </w:rPr>
            </w:pPr>
            <w:r w:rsidRPr="001D2BA5">
              <w:rPr>
                <w:rFonts w:ascii="Verdana" w:hAnsi="Verdana" w:cs="Calibri"/>
                <w:lang w:bidi="en-US"/>
              </w:rPr>
              <w:t>A CCTV system should be web-based to allow for off-site monitoring.</w:t>
            </w:r>
          </w:p>
        </w:tc>
      </w:tr>
      <w:tr w:rsidR="00244146" w:rsidRPr="001D2BA5" w14:paraId="230FE43B" w14:textId="77777777" w:rsidTr="00244146">
        <w:sdt>
          <w:sdtPr>
            <w:rPr>
              <w:rFonts w:ascii="Verdana" w:hAnsi="Verdana"/>
              <w:lang w:eastAsia="ja-JP"/>
            </w:rPr>
            <w:id w:val="-119931221"/>
            <w14:checkbox>
              <w14:checked w14:val="0"/>
              <w14:checkedState w14:val="2612" w14:font="MS Gothic"/>
              <w14:uncheckedState w14:val="2610" w14:font="MS Gothic"/>
            </w14:checkbox>
          </w:sdtPr>
          <w:sdtEndPr/>
          <w:sdtContent>
            <w:tc>
              <w:tcPr>
                <w:tcW w:w="573" w:type="dxa"/>
                <w:shd w:val="clear" w:color="auto" w:fill="auto"/>
              </w:tcPr>
              <w:p w14:paraId="3F5F2CF2" w14:textId="2B1A2FE6" w:rsidR="00244146" w:rsidRPr="001D2BA5" w:rsidRDefault="00244146" w:rsidP="00244146">
                <w:pPr>
                  <w:pStyle w:val="ListParagraph"/>
                  <w:ind w:left="0"/>
                  <w:contextualSpacing w:val="0"/>
                  <w:rPr>
                    <w:rFonts w:ascii="Verdana" w:hAnsi="Verdana" w:cs="Calibri"/>
                  </w:rPr>
                </w:pPr>
                <w:r w:rsidRPr="00046D67">
                  <w:rPr>
                    <w:rFonts w:ascii="MS Gothic" w:eastAsia="MS Gothic" w:hAnsi="MS Gothic" w:hint="eastAsia"/>
                    <w:lang w:eastAsia="ja-JP"/>
                  </w:rPr>
                  <w:t>☐</w:t>
                </w:r>
              </w:p>
            </w:tc>
          </w:sdtContent>
        </w:sdt>
        <w:tc>
          <w:tcPr>
            <w:tcW w:w="667" w:type="dxa"/>
            <w:shd w:val="clear" w:color="auto" w:fill="auto"/>
          </w:tcPr>
          <w:p w14:paraId="47C95482" w14:textId="49077D4F"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5" w:type="dxa"/>
          </w:tcPr>
          <w:p w14:paraId="532A912A" w14:textId="4FAC56FB" w:rsidR="00244146" w:rsidRPr="001D2BA5" w:rsidRDefault="00244146" w:rsidP="00244146">
            <w:pPr>
              <w:pStyle w:val="ListParagraph"/>
              <w:numPr>
                <w:ilvl w:val="0"/>
                <w:numId w:val="37"/>
              </w:numPr>
              <w:contextualSpacing w:val="0"/>
              <w:rPr>
                <w:rFonts w:ascii="Verdana" w:hAnsi="Verdana" w:cs="Calibri"/>
              </w:rPr>
            </w:pPr>
            <w:r w:rsidRPr="001D2BA5">
              <w:rPr>
                <w:rFonts w:ascii="Verdana" w:hAnsi="Verdana" w:cs="Calibri"/>
              </w:rPr>
              <w:t xml:space="preserve">Monitoring should be conducted regularly by assigned, specific staff members. </w:t>
            </w:r>
          </w:p>
        </w:tc>
      </w:tr>
      <w:tr w:rsidR="00244146" w:rsidRPr="001D2BA5" w14:paraId="0794110C" w14:textId="77777777" w:rsidTr="00244146">
        <w:sdt>
          <w:sdtPr>
            <w:rPr>
              <w:rFonts w:ascii="Verdana" w:hAnsi="Verdana"/>
              <w:lang w:eastAsia="ja-JP"/>
            </w:rPr>
            <w:id w:val="1297643345"/>
            <w14:checkbox>
              <w14:checked w14:val="0"/>
              <w14:checkedState w14:val="2612" w14:font="MS Gothic"/>
              <w14:uncheckedState w14:val="2610" w14:font="MS Gothic"/>
            </w14:checkbox>
          </w:sdtPr>
          <w:sdtEndPr/>
          <w:sdtContent>
            <w:tc>
              <w:tcPr>
                <w:tcW w:w="573" w:type="dxa"/>
                <w:shd w:val="clear" w:color="auto" w:fill="auto"/>
              </w:tcPr>
              <w:p w14:paraId="20456A1F" w14:textId="5A25659A" w:rsidR="00244146" w:rsidRPr="001D2BA5" w:rsidRDefault="00244146" w:rsidP="00244146">
                <w:pPr>
                  <w:pStyle w:val="ListParagraph"/>
                  <w:ind w:left="0"/>
                  <w:contextualSpacing w:val="0"/>
                  <w:rPr>
                    <w:rFonts w:ascii="Verdana" w:hAnsi="Verdana" w:cs="Calibri"/>
                  </w:rPr>
                </w:pPr>
                <w:r w:rsidRPr="00046D67">
                  <w:rPr>
                    <w:rFonts w:ascii="MS Gothic" w:eastAsia="MS Gothic" w:hAnsi="MS Gothic" w:hint="eastAsia"/>
                    <w:lang w:eastAsia="ja-JP"/>
                  </w:rPr>
                  <w:t>☐</w:t>
                </w:r>
              </w:p>
            </w:tc>
          </w:sdtContent>
        </w:sdt>
        <w:tc>
          <w:tcPr>
            <w:tcW w:w="667" w:type="dxa"/>
            <w:shd w:val="clear" w:color="auto" w:fill="auto"/>
          </w:tcPr>
          <w:p w14:paraId="6F0D2CA3" w14:textId="414C1EC6" w:rsidR="00244146" w:rsidRPr="001D2BA5" w:rsidRDefault="00244146" w:rsidP="00244146">
            <w:pPr>
              <w:pStyle w:val="ListParagraph"/>
              <w:ind w:left="0"/>
              <w:contextualSpacing w:val="0"/>
              <w:rPr>
                <w:rFonts w:ascii="Verdana" w:hAnsi="Verdana" w:cs="Calibri"/>
              </w:rPr>
            </w:pPr>
            <w:r w:rsidRPr="001D2BA5">
              <w:rPr>
                <w:rFonts w:ascii="Verdana" w:hAnsi="Verdana" w:cs="Calibri"/>
              </w:rPr>
              <w:t>T2</w:t>
            </w:r>
          </w:p>
        </w:tc>
        <w:tc>
          <w:tcPr>
            <w:tcW w:w="8125" w:type="dxa"/>
          </w:tcPr>
          <w:p w14:paraId="33B37B75" w14:textId="3C9BC1CA" w:rsidR="00244146" w:rsidRPr="001D2BA5" w:rsidRDefault="00244146" w:rsidP="00244146">
            <w:pPr>
              <w:pStyle w:val="ListParagraph"/>
              <w:numPr>
                <w:ilvl w:val="1"/>
                <w:numId w:val="37"/>
              </w:numPr>
              <w:contextualSpacing w:val="0"/>
              <w:rPr>
                <w:rFonts w:ascii="Verdana" w:hAnsi="Verdana"/>
              </w:rPr>
            </w:pPr>
            <w:r w:rsidRPr="001D2BA5">
              <w:rPr>
                <w:rFonts w:ascii="Verdana" w:hAnsi="Verdana" w:cs="Calibri"/>
              </w:rPr>
              <w:t>Monitoring should include regular checks to ensure that the time and date stamp are correct.</w:t>
            </w:r>
          </w:p>
        </w:tc>
      </w:tr>
      <w:tr w:rsidR="00244146" w:rsidRPr="001D2BA5" w14:paraId="09727B69" w14:textId="77777777" w:rsidTr="00244146">
        <w:sdt>
          <w:sdtPr>
            <w:rPr>
              <w:rFonts w:ascii="Verdana" w:hAnsi="Verdana"/>
              <w:lang w:eastAsia="ja-JP"/>
            </w:rPr>
            <w:id w:val="-814868872"/>
            <w14:checkbox>
              <w14:checked w14:val="0"/>
              <w14:checkedState w14:val="2612" w14:font="MS Gothic"/>
              <w14:uncheckedState w14:val="2610" w14:font="MS Gothic"/>
            </w14:checkbox>
          </w:sdtPr>
          <w:sdtEndPr/>
          <w:sdtContent>
            <w:tc>
              <w:tcPr>
                <w:tcW w:w="573" w:type="dxa"/>
                <w:shd w:val="clear" w:color="auto" w:fill="auto"/>
              </w:tcPr>
              <w:p w14:paraId="33D481F5" w14:textId="1E791ED6" w:rsidR="00244146" w:rsidRPr="001D2BA5" w:rsidRDefault="00244146" w:rsidP="00244146">
                <w:pPr>
                  <w:pStyle w:val="ListParagraph"/>
                  <w:ind w:left="0"/>
                  <w:contextualSpacing w:val="0"/>
                  <w:rPr>
                    <w:rFonts w:ascii="Verdana" w:hAnsi="Verdana" w:cs="Calibri"/>
                  </w:rPr>
                </w:pPr>
                <w:r w:rsidRPr="00046D67">
                  <w:rPr>
                    <w:rFonts w:ascii="MS Gothic" w:eastAsia="MS Gothic" w:hAnsi="MS Gothic" w:hint="eastAsia"/>
                    <w:lang w:eastAsia="ja-JP"/>
                  </w:rPr>
                  <w:t>☐</w:t>
                </w:r>
              </w:p>
            </w:tc>
          </w:sdtContent>
        </w:sdt>
        <w:tc>
          <w:tcPr>
            <w:tcW w:w="667" w:type="dxa"/>
            <w:shd w:val="clear" w:color="auto" w:fill="auto"/>
          </w:tcPr>
          <w:p w14:paraId="43BFCABD" w14:textId="2204F916" w:rsidR="00244146" w:rsidRPr="001D2BA5" w:rsidRDefault="00244146" w:rsidP="00244146">
            <w:pPr>
              <w:pStyle w:val="ListParagraph"/>
              <w:ind w:left="0"/>
              <w:contextualSpacing w:val="0"/>
              <w:rPr>
                <w:rFonts w:ascii="Verdana" w:hAnsi="Verdana"/>
              </w:rPr>
            </w:pPr>
            <w:r w:rsidRPr="001D2BA5">
              <w:rPr>
                <w:rFonts w:ascii="Verdana" w:hAnsi="Verdana" w:cs="Calibri"/>
              </w:rPr>
              <w:t>T2</w:t>
            </w:r>
          </w:p>
        </w:tc>
        <w:tc>
          <w:tcPr>
            <w:tcW w:w="8125" w:type="dxa"/>
          </w:tcPr>
          <w:p w14:paraId="565EAF28" w14:textId="0DF5DFDF" w:rsidR="00244146" w:rsidRPr="001D2BA5" w:rsidRDefault="00244146" w:rsidP="00244146">
            <w:pPr>
              <w:pStyle w:val="ListParagraph"/>
              <w:numPr>
                <w:ilvl w:val="1"/>
                <w:numId w:val="37"/>
              </w:numPr>
              <w:contextualSpacing w:val="0"/>
              <w:rPr>
                <w:rFonts w:ascii="Verdana" w:hAnsi="Verdana"/>
              </w:rPr>
            </w:pPr>
            <w:r w:rsidRPr="001D2BA5">
              <w:rPr>
                <w:rFonts w:ascii="Verdana" w:hAnsi="Verdana"/>
              </w:rPr>
              <w:t>Monitoring should include verifying that recordings are kept for at least 15 days.</w:t>
            </w:r>
          </w:p>
        </w:tc>
      </w:tr>
      <w:tr w:rsidR="00244146" w:rsidRPr="001D2BA5" w14:paraId="5FAD8210" w14:textId="77777777" w:rsidTr="00244146">
        <w:sdt>
          <w:sdtPr>
            <w:rPr>
              <w:rFonts w:ascii="Verdana" w:hAnsi="Verdana"/>
              <w:lang w:eastAsia="ja-JP"/>
            </w:rPr>
            <w:id w:val="1329707335"/>
            <w14:checkbox>
              <w14:checked w14:val="0"/>
              <w14:checkedState w14:val="2612" w14:font="MS Gothic"/>
              <w14:uncheckedState w14:val="2610" w14:font="MS Gothic"/>
            </w14:checkbox>
          </w:sdtPr>
          <w:sdtEndPr/>
          <w:sdtContent>
            <w:tc>
              <w:tcPr>
                <w:tcW w:w="573" w:type="dxa"/>
                <w:shd w:val="clear" w:color="auto" w:fill="auto"/>
              </w:tcPr>
              <w:p w14:paraId="28AB0B6A" w14:textId="18EEBC83" w:rsidR="00244146" w:rsidRPr="001D2BA5" w:rsidRDefault="00244146" w:rsidP="00244146">
                <w:pPr>
                  <w:pStyle w:val="ListParagraph"/>
                  <w:ind w:left="0"/>
                  <w:contextualSpacing w:val="0"/>
                  <w:rPr>
                    <w:rFonts w:ascii="Verdana" w:hAnsi="Verdana"/>
                    <w:lang w:eastAsia="ja-JP"/>
                  </w:rPr>
                </w:pPr>
                <w:r w:rsidRPr="00046D67">
                  <w:rPr>
                    <w:rFonts w:ascii="MS Gothic" w:eastAsia="MS Gothic" w:hAnsi="MS Gothic" w:hint="eastAsia"/>
                    <w:lang w:eastAsia="ja-JP"/>
                  </w:rPr>
                  <w:t>☐</w:t>
                </w:r>
              </w:p>
            </w:tc>
          </w:sdtContent>
        </w:sdt>
        <w:tc>
          <w:tcPr>
            <w:tcW w:w="667" w:type="dxa"/>
            <w:shd w:val="clear" w:color="auto" w:fill="auto"/>
          </w:tcPr>
          <w:p w14:paraId="17AD5B25" w14:textId="7A8A59FC" w:rsidR="00244146" w:rsidRPr="001D2BA5" w:rsidRDefault="00244146" w:rsidP="00244146">
            <w:pPr>
              <w:pStyle w:val="ListParagraph"/>
              <w:ind w:left="0"/>
              <w:contextualSpacing w:val="0"/>
              <w:rPr>
                <w:rFonts w:ascii="Verdana" w:hAnsi="Verdana"/>
              </w:rPr>
            </w:pPr>
            <w:r w:rsidRPr="001D2BA5">
              <w:rPr>
                <w:rFonts w:ascii="Verdana" w:hAnsi="Verdana"/>
                <w:lang w:eastAsia="ja-JP"/>
              </w:rPr>
              <w:t>T3</w:t>
            </w:r>
          </w:p>
        </w:tc>
        <w:tc>
          <w:tcPr>
            <w:tcW w:w="8125" w:type="dxa"/>
          </w:tcPr>
          <w:p w14:paraId="07F51183" w14:textId="04BD5C8C" w:rsidR="00244146" w:rsidRPr="001D2BA5" w:rsidRDefault="00244146" w:rsidP="00244146">
            <w:pPr>
              <w:pStyle w:val="ListParagraph"/>
              <w:numPr>
                <w:ilvl w:val="0"/>
                <w:numId w:val="37"/>
              </w:numPr>
              <w:contextualSpacing w:val="0"/>
              <w:rPr>
                <w:rFonts w:ascii="Verdana" w:hAnsi="Verdana"/>
              </w:rPr>
            </w:pPr>
            <w:r w:rsidRPr="001D2BA5">
              <w:rPr>
                <w:rFonts w:ascii="Verdana" w:hAnsi="Verdana"/>
              </w:rPr>
              <w:t xml:space="preserve">Efforts should be made for real-time monitoring when surveillance systems permit. </w:t>
            </w:r>
          </w:p>
        </w:tc>
      </w:tr>
    </w:tbl>
    <w:p w14:paraId="0558969F" w14:textId="77777777" w:rsidR="00A72A74" w:rsidRPr="001D2BA5" w:rsidRDefault="00A72A74" w:rsidP="001D2BA5">
      <w:pPr>
        <w:spacing w:before="0" w:after="0" w:line="240" w:lineRule="auto"/>
        <w:rPr>
          <w:rFonts w:ascii="Verdana" w:hAnsi="Verdana" w:cs="Calibri"/>
        </w:rPr>
      </w:pPr>
    </w:p>
    <w:p w14:paraId="2CDAB648" w14:textId="77777777" w:rsidR="0033650F" w:rsidRPr="001D2BA5" w:rsidRDefault="0033650F" w:rsidP="001D2BA5">
      <w:pPr>
        <w:pStyle w:val="ListParagraph"/>
        <w:spacing w:before="0" w:after="0" w:line="240" w:lineRule="auto"/>
        <w:contextualSpacing w:val="0"/>
        <w:rPr>
          <w:rFonts w:ascii="Verdana" w:hAnsi="Verdana"/>
        </w:rPr>
      </w:pPr>
    </w:p>
    <w:p w14:paraId="5D8FBC26" w14:textId="77777777" w:rsidR="000731DD" w:rsidRPr="001D2BA5" w:rsidRDefault="004C2852" w:rsidP="001D2BA5">
      <w:pPr>
        <w:pStyle w:val="Heading3"/>
        <w:spacing w:before="0" w:line="240" w:lineRule="auto"/>
        <w:rPr>
          <w:rFonts w:ascii="Verdana" w:hAnsi="Verdana"/>
          <w:b/>
          <w:bCs/>
          <w:color w:val="auto"/>
          <w:spacing w:val="10"/>
        </w:rPr>
      </w:pPr>
      <w:r w:rsidRPr="001D2BA5">
        <w:rPr>
          <w:rFonts w:ascii="Verdana" w:hAnsi="Verdana"/>
          <w:b/>
          <w:bCs/>
          <w:color w:val="auto"/>
          <w:spacing w:val="10"/>
        </w:rPr>
        <w:t xml:space="preserve">Technology </w:t>
      </w:r>
    </w:p>
    <w:p w14:paraId="6E31EF65" w14:textId="77777777" w:rsidR="00C92D7D" w:rsidRPr="001D2BA5" w:rsidRDefault="00C92D7D" w:rsidP="001D2BA5">
      <w:pPr>
        <w:pStyle w:val="ListParagraph"/>
        <w:spacing w:before="0" w:after="0" w:line="240" w:lineRule="auto"/>
        <w:contextualSpacing w:val="0"/>
        <w:rPr>
          <w:rFonts w:ascii="Verdana" w:hAnsi="Verdana" w:cs="Calibri"/>
        </w:rPr>
      </w:pPr>
    </w:p>
    <w:tbl>
      <w:tblPr>
        <w:tblStyle w:val="TableGrid"/>
        <w:tblW w:w="9366" w:type="dxa"/>
        <w:tblCellMar>
          <w:top w:w="43" w:type="dxa"/>
          <w:left w:w="115" w:type="dxa"/>
          <w:bottom w:w="43" w:type="dxa"/>
          <w:right w:w="115" w:type="dxa"/>
        </w:tblCellMar>
        <w:tblLook w:val="04A0" w:firstRow="1" w:lastRow="0" w:firstColumn="1" w:lastColumn="0" w:noHBand="0" w:noVBand="1"/>
      </w:tblPr>
      <w:tblGrid>
        <w:gridCol w:w="573"/>
        <w:gridCol w:w="667"/>
        <w:gridCol w:w="8116"/>
        <w:gridCol w:w="10"/>
      </w:tblGrid>
      <w:tr w:rsidR="007C41CB" w:rsidRPr="001D2BA5" w14:paraId="053ECF78" w14:textId="77777777" w:rsidTr="00627851">
        <w:trPr>
          <w:gridAfter w:val="1"/>
          <w:wAfter w:w="10" w:type="dxa"/>
          <w:trHeight w:val="288"/>
        </w:trPr>
        <w:tc>
          <w:tcPr>
            <w:tcW w:w="573" w:type="dxa"/>
            <w:shd w:val="clear" w:color="auto" w:fill="auto"/>
            <w:vAlign w:val="center"/>
          </w:tcPr>
          <w:p w14:paraId="6F942652" w14:textId="77777777" w:rsidR="007C41CB" w:rsidRPr="001D2BA5" w:rsidRDefault="007C41CB" w:rsidP="001D2BA5">
            <w:pPr>
              <w:jc w:val="center"/>
              <w:rPr>
                <w:rFonts w:ascii="Verdana" w:hAnsi="Verdana"/>
                <w:lang w:eastAsia="ja-JP"/>
              </w:rPr>
            </w:pPr>
            <w:r w:rsidRPr="001D2BA5">
              <w:rPr>
                <w:rFonts w:ascii="Verdana" w:hAnsi="Verdana" w:cs="Calibri"/>
                <w:b/>
                <w:bCs/>
              </w:rPr>
              <w:sym w:font="Wingdings" w:char="F0FC"/>
            </w:r>
          </w:p>
        </w:tc>
        <w:tc>
          <w:tcPr>
            <w:tcW w:w="667" w:type="dxa"/>
            <w:shd w:val="clear" w:color="auto" w:fill="auto"/>
            <w:vAlign w:val="center"/>
          </w:tcPr>
          <w:p w14:paraId="218F1239" w14:textId="77777777" w:rsidR="007C41CB" w:rsidRPr="001D2BA5" w:rsidRDefault="007C41CB" w:rsidP="001D2BA5">
            <w:pPr>
              <w:rPr>
                <w:rFonts w:ascii="Verdana" w:hAnsi="Verdana"/>
                <w:lang w:eastAsia="ja-JP"/>
              </w:rPr>
            </w:pPr>
            <w:r w:rsidRPr="001D2BA5">
              <w:rPr>
                <w:rFonts w:ascii="Verdana" w:hAnsi="Verdana" w:cs="Calibri"/>
                <w:b/>
                <w:bCs/>
              </w:rPr>
              <w:t>Tier</w:t>
            </w:r>
          </w:p>
        </w:tc>
        <w:tc>
          <w:tcPr>
            <w:tcW w:w="8116" w:type="dxa"/>
            <w:shd w:val="clear" w:color="auto" w:fill="auto"/>
            <w:vAlign w:val="center"/>
          </w:tcPr>
          <w:p w14:paraId="08BAE70F" w14:textId="77777777" w:rsidR="007C41CB" w:rsidRPr="00500AC8" w:rsidRDefault="007C41CB" w:rsidP="00500AC8">
            <w:pPr>
              <w:rPr>
                <w:rFonts w:ascii="Verdana" w:hAnsi="Verdana"/>
                <w:lang w:eastAsia="ja-JP"/>
              </w:rPr>
            </w:pPr>
            <w:r w:rsidRPr="00500AC8">
              <w:rPr>
                <w:rFonts w:ascii="Verdana" w:hAnsi="Verdana" w:cs="Calibri"/>
                <w:b/>
                <w:bCs/>
              </w:rPr>
              <w:t>Statement</w:t>
            </w:r>
          </w:p>
        </w:tc>
      </w:tr>
      <w:tr w:rsidR="00244146" w:rsidRPr="001D2BA5" w14:paraId="5F0976D6" w14:textId="77777777" w:rsidTr="00627851">
        <w:sdt>
          <w:sdtPr>
            <w:rPr>
              <w:rFonts w:ascii="Verdana" w:hAnsi="Verdana"/>
              <w:lang w:eastAsia="ja-JP"/>
            </w:rPr>
            <w:id w:val="-1934432672"/>
            <w14:checkbox>
              <w14:checked w14:val="0"/>
              <w14:checkedState w14:val="2612" w14:font="MS Gothic"/>
              <w14:uncheckedState w14:val="2610" w14:font="MS Gothic"/>
            </w14:checkbox>
          </w:sdtPr>
          <w:sdtEndPr/>
          <w:sdtContent>
            <w:tc>
              <w:tcPr>
                <w:tcW w:w="573" w:type="dxa"/>
                <w:shd w:val="clear" w:color="auto" w:fill="auto"/>
              </w:tcPr>
              <w:p w14:paraId="385D1A69" w14:textId="2021493A" w:rsidR="00244146" w:rsidRPr="001D2BA5" w:rsidRDefault="00244146" w:rsidP="00244146">
                <w:pPr>
                  <w:pStyle w:val="ListParagraph"/>
                  <w:ind w:left="0"/>
                  <w:contextualSpacing w:val="0"/>
                  <w:rPr>
                    <w:rFonts w:ascii="Verdana" w:hAnsi="Verdana"/>
                  </w:rPr>
                </w:pPr>
                <w:r w:rsidRPr="0087136A">
                  <w:rPr>
                    <w:rFonts w:ascii="MS Gothic" w:eastAsia="MS Gothic" w:hAnsi="MS Gothic" w:hint="eastAsia"/>
                    <w:lang w:eastAsia="ja-JP"/>
                  </w:rPr>
                  <w:t>☐</w:t>
                </w:r>
              </w:p>
            </w:tc>
          </w:sdtContent>
        </w:sdt>
        <w:tc>
          <w:tcPr>
            <w:tcW w:w="667" w:type="dxa"/>
            <w:shd w:val="clear" w:color="auto" w:fill="auto"/>
          </w:tcPr>
          <w:p w14:paraId="0F7FF3C8" w14:textId="6BF530C6"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7190E761" w14:textId="5289E457" w:rsidR="00244146" w:rsidRPr="001D2BA5" w:rsidRDefault="00244146" w:rsidP="00244146">
            <w:pPr>
              <w:pStyle w:val="ListParagraph"/>
              <w:numPr>
                <w:ilvl w:val="0"/>
                <w:numId w:val="36"/>
              </w:numPr>
              <w:contextualSpacing w:val="0"/>
              <w:rPr>
                <w:rFonts w:ascii="Verdana" w:hAnsi="Verdana" w:cs="Calibri"/>
              </w:rPr>
            </w:pPr>
            <w:r w:rsidRPr="001D2BA5">
              <w:rPr>
                <w:rFonts w:ascii="Verdana" w:hAnsi="Verdana" w:cs="Calibri"/>
              </w:rPr>
              <w:t>Computer servers should be located in a secure area.</w:t>
            </w:r>
          </w:p>
        </w:tc>
      </w:tr>
      <w:tr w:rsidR="00244146" w:rsidRPr="001D2BA5" w14:paraId="4D5782F8" w14:textId="77777777" w:rsidTr="00627851">
        <w:sdt>
          <w:sdtPr>
            <w:rPr>
              <w:rFonts w:ascii="Verdana" w:hAnsi="Verdana"/>
              <w:lang w:eastAsia="ja-JP"/>
            </w:rPr>
            <w:id w:val="1879428128"/>
            <w14:checkbox>
              <w14:checked w14:val="0"/>
              <w14:checkedState w14:val="2612" w14:font="MS Gothic"/>
              <w14:uncheckedState w14:val="2610" w14:font="MS Gothic"/>
            </w14:checkbox>
          </w:sdtPr>
          <w:sdtEndPr/>
          <w:sdtContent>
            <w:tc>
              <w:tcPr>
                <w:tcW w:w="573" w:type="dxa"/>
                <w:shd w:val="clear" w:color="auto" w:fill="auto"/>
              </w:tcPr>
              <w:p w14:paraId="13BF3A16" w14:textId="289579C3" w:rsidR="00244146" w:rsidRPr="001D2BA5" w:rsidRDefault="00244146" w:rsidP="00244146">
                <w:pPr>
                  <w:pStyle w:val="ListParagraph"/>
                  <w:ind w:left="0"/>
                  <w:contextualSpacing w:val="0"/>
                  <w:rPr>
                    <w:rFonts w:ascii="Verdana" w:hAnsi="Verdana"/>
                  </w:rPr>
                </w:pPr>
                <w:r w:rsidRPr="0087136A">
                  <w:rPr>
                    <w:rFonts w:ascii="MS Gothic" w:eastAsia="MS Gothic" w:hAnsi="MS Gothic" w:hint="eastAsia"/>
                    <w:lang w:eastAsia="ja-JP"/>
                  </w:rPr>
                  <w:t>☐</w:t>
                </w:r>
              </w:p>
            </w:tc>
          </w:sdtContent>
        </w:sdt>
        <w:tc>
          <w:tcPr>
            <w:tcW w:w="667" w:type="dxa"/>
            <w:shd w:val="clear" w:color="auto" w:fill="auto"/>
          </w:tcPr>
          <w:p w14:paraId="3F1F43B4" w14:textId="66CAF8FF"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0920E0AA" w14:textId="21CC8D06" w:rsidR="00244146" w:rsidRPr="001D2BA5" w:rsidRDefault="00244146" w:rsidP="00244146">
            <w:pPr>
              <w:pStyle w:val="ListParagraph"/>
              <w:numPr>
                <w:ilvl w:val="0"/>
                <w:numId w:val="36"/>
              </w:numPr>
              <w:contextualSpacing w:val="0"/>
              <w:rPr>
                <w:rFonts w:ascii="Verdana" w:hAnsi="Verdana" w:cs="Calibri"/>
              </w:rPr>
            </w:pPr>
            <w:r w:rsidRPr="001D2BA5">
              <w:rPr>
                <w:rFonts w:ascii="Verdana" w:hAnsi="Verdana" w:cs="Calibri"/>
              </w:rPr>
              <w:t xml:space="preserve">Computer systems, networks and cameras </w:t>
            </w:r>
            <w:r w:rsidRPr="001D2BA5">
              <w:rPr>
                <w:rFonts w:ascii="Verdana" w:hAnsi="Verdana"/>
              </w:rPr>
              <w:t>should be equipped with virtual perimeter security such as a firewall or intrusion protection.</w:t>
            </w:r>
          </w:p>
        </w:tc>
      </w:tr>
      <w:tr w:rsidR="00244146" w:rsidRPr="001D2BA5" w14:paraId="2E31BDF2" w14:textId="77777777" w:rsidTr="00627851">
        <w:sdt>
          <w:sdtPr>
            <w:rPr>
              <w:rFonts w:ascii="Verdana" w:hAnsi="Verdana"/>
              <w:lang w:eastAsia="ja-JP"/>
            </w:rPr>
            <w:id w:val="316237957"/>
            <w14:checkbox>
              <w14:checked w14:val="0"/>
              <w14:checkedState w14:val="2612" w14:font="MS Gothic"/>
              <w14:uncheckedState w14:val="2610" w14:font="MS Gothic"/>
            </w14:checkbox>
          </w:sdtPr>
          <w:sdtEndPr/>
          <w:sdtContent>
            <w:tc>
              <w:tcPr>
                <w:tcW w:w="573" w:type="dxa"/>
                <w:shd w:val="clear" w:color="auto" w:fill="auto"/>
              </w:tcPr>
              <w:p w14:paraId="25CF8089" w14:textId="01C38F35" w:rsidR="00244146" w:rsidRPr="001D2BA5" w:rsidRDefault="00244146" w:rsidP="00244146">
                <w:pPr>
                  <w:pStyle w:val="ListParagraph"/>
                  <w:ind w:left="0"/>
                  <w:contextualSpacing w:val="0"/>
                  <w:rPr>
                    <w:rFonts w:ascii="Verdana" w:hAnsi="Verdana"/>
                  </w:rPr>
                </w:pPr>
                <w:r w:rsidRPr="0087136A">
                  <w:rPr>
                    <w:rFonts w:ascii="MS Gothic" w:eastAsia="MS Gothic" w:hAnsi="MS Gothic" w:hint="eastAsia"/>
                    <w:lang w:eastAsia="ja-JP"/>
                  </w:rPr>
                  <w:t>☐</w:t>
                </w:r>
              </w:p>
            </w:tc>
          </w:sdtContent>
        </w:sdt>
        <w:tc>
          <w:tcPr>
            <w:tcW w:w="667" w:type="dxa"/>
            <w:shd w:val="clear" w:color="auto" w:fill="auto"/>
          </w:tcPr>
          <w:p w14:paraId="28CFA893" w14:textId="79D970F6" w:rsidR="00244146" w:rsidRPr="001D2BA5" w:rsidRDefault="00244146" w:rsidP="00244146">
            <w:pPr>
              <w:pStyle w:val="ListParagraph"/>
              <w:ind w:left="0"/>
              <w:contextualSpacing w:val="0"/>
              <w:rPr>
                <w:rFonts w:ascii="Verdana" w:hAnsi="Verdana" w:cs="Calibri"/>
              </w:rPr>
            </w:pPr>
            <w:r w:rsidRPr="001D2BA5">
              <w:rPr>
                <w:rFonts w:ascii="Verdana" w:hAnsi="Verdana"/>
              </w:rPr>
              <w:t>T1</w:t>
            </w:r>
          </w:p>
        </w:tc>
        <w:tc>
          <w:tcPr>
            <w:tcW w:w="8126" w:type="dxa"/>
            <w:gridSpan w:val="2"/>
          </w:tcPr>
          <w:p w14:paraId="3F2FF75F" w14:textId="2A11BBA9" w:rsidR="00244146" w:rsidRPr="001D2BA5" w:rsidRDefault="00244146" w:rsidP="00244146">
            <w:pPr>
              <w:pStyle w:val="ListParagraph"/>
              <w:numPr>
                <w:ilvl w:val="0"/>
                <w:numId w:val="36"/>
              </w:numPr>
              <w:contextualSpacing w:val="0"/>
              <w:rPr>
                <w:rFonts w:ascii="Verdana" w:hAnsi="Verdana"/>
              </w:rPr>
            </w:pPr>
            <w:r w:rsidRPr="001D2BA5">
              <w:rPr>
                <w:rFonts w:ascii="Verdana" w:hAnsi="Verdana" w:cs="Calibri"/>
              </w:rPr>
              <w:t>All school websites should be free of sensitive information that could be used for detrimental purposes or subject to “open records,” such as floor plans, staff photos/information or emergency plans.</w:t>
            </w:r>
          </w:p>
        </w:tc>
      </w:tr>
    </w:tbl>
    <w:p w14:paraId="1CF0EE61" w14:textId="7F2CB7B7" w:rsidR="008746F0" w:rsidRPr="001D2BA5" w:rsidRDefault="008746F0" w:rsidP="001D2BA5">
      <w:pPr>
        <w:spacing w:before="0" w:after="0" w:line="240" w:lineRule="auto"/>
        <w:rPr>
          <w:rFonts w:ascii="Verdana" w:hAnsi="Verdana"/>
        </w:rPr>
      </w:pPr>
    </w:p>
    <w:sectPr w:rsidR="008746F0" w:rsidRPr="001D2BA5" w:rsidSect="00BD6217">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6911E" w14:textId="77777777" w:rsidR="00470F99" w:rsidRDefault="00470F99" w:rsidP="006436A3">
      <w:pPr>
        <w:spacing w:before="0" w:after="0" w:line="240" w:lineRule="auto"/>
      </w:pPr>
      <w:r>
        <w:separator/>
      </w:r>
    </w:p>
  </w:endnote>
  <w:endnote w:type="continuationSeparator" w:id="0">
    <w:p w14:paraId="4A6D90A3" w14:textId="77777777" w:rsidR="00470F99" w:rsidRDefault="00470F99" w:rsidP="006436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5B7B" w14:textId="77777777" w:rsidR="00D63D4F" w:rsidRDefault="00D63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523766"/>
      <w:docPartObj>
        <w:docPartGallery w:val="Page Numbers (Bottom of Page)"/>
        <w:docPartUnique/>
      </w:docPartObj>
    </w:sdtPr>
    <w:sdtEndPr>
      <w:rPr>
        <w:rFonts w:ascii="Verdana" w:hAnsi="Verdana"/>
        <w:color w:val="7F7F7F" w:themeColor="background1" w:themeShade="7F"/>
        <w:spacing w:val="60"/>
        <w:sz w:val="18"/>
        <w:szCs w:val="18"/>
      </w:rPr>
    </w:sdtEndPr>
    <w:sdtContent>
      <w:p w14:paraId="7E8B4A88" w14:textId="77777777" w:rsidR="00D63D4F" w:rsidRPr="009903D9" w:rsidRDefault="00D63D4F">
        <w:pPr>
          <w:pStyle w:val="Footer"/>
          <w:pBdr>
            <w:top w:val="single" w:sz="4" w:space="1" w:color="D9D9D9" w:themeColor="background1" w:themeShade="D9"/>
          </w:pBdr>
          <w:jc w:val="right"/>
          <w:rPr>
            <w:rFonts w:ascii="Verdana" w:hAnsi="Verdana"/>
            <w:sz w:val="12"/>
            <w:szCs w:val="12"/>
          </w:rPr>
        </w:pPr>
      </w:p>
      <w:p w14:paraId="01590148" w14:textId="2EC8F3E4" w:rsidR="00D63D4F" w:rsidRPr="00A43E81" w:rsidRDefault="00D63D4F">
        <w:pPr>
          <w:pStyle w:val="Footer"/>
          <w:pBdr>
            <w:top w:val="single" w:sz="4" w:space="1" w:color="D9D9D9" w:themeColor="background1" w:themeShade="D9"/>
          </w:pBdr>
          <w:jc w:val="right"/>
          <w:rPr>
            <w:rFonts w:ascii="Verdana" w:hAnsi="Verdana"/>
            <w:sz w:val="18"/>
            <w:szCs w:val="18"/>
          </w:rPr>
        </w:pPr>
        <w:r w:rsidRPr="00A43E81">
          <w:rPr>
            <w:rFonts w:ascii="Verdana" w:hAnsi="Verdana"/>
            <w:sz w:val="18"/>
            <w:szCs w:val="18"/>
          </w:rPr>
          <w:fldChar w:fldCharType="begin"/>
        </w:r>
        <w:r w:rsidRPr="00A43E81">
          <w:rPr>
            <w:rFonts w:ascii="Verdana" w:hAnsi="Verdana"/>
            <w:sz w:val="18"/>
            <w:szCs w:val="18"/>
          </w:rPr>
          <w:instrText xml:space="preserve"> DATE \@ "M/d/yyyy" </w:instrText>
        </w:r>
        <w:r w:rsidRPr="00A43E81">
          <w:rPr>
            <w:rFonts w:ascii="Verdana" w:hAnsi="Verdana"/>
            <w:sz w:val="18"/>
            <w:szCs w:val="18"/>
          </w:rPr>
          <w:fldChar w:fldCharType="separate"/>
        </w:r>
        <w:r w:rsidR="00655C0C">
          <w:rPr>
            <w:rFonts w:ascii="Verdana" w:hAnsi="Verdana"/>
            <w:noProof/>
            <w:sz w:val="18"/>
            <w:szCs w:val="18"/>
          </w:rPr>
          <w:t>3/4/2021</w:t>
        </w:r>
        <w:r w:rsidRPr="00A43E81">
          <w:rPr>
            <w:rFonts w:ascii="Verdana" w:hAnsi="Verdana"/>
            <w:sz w:val="18"/>
            <w:szCs w:val="18"/>
          </w:rPr>
          <w:fldChar w:fldCharType="end"/>
        </w:r>
        <w:r w:rsidRPr="00A43E81">
          <w:rPr>
            <w:rFonts w:ascii="Verdana" w:hAnsi="Verdana"/>
            <w:sz w:val="18"/>
            <w:szCs w:val="18"/>
          </w:rPr>
          <w:tab/>
        </w:r>
        <w:r w:rsidRPr="00A43E81">
          <w:rPr>
            <w:rFonts w:ascii="Verdana" w:hAnsi="Verdana"/>
            <w:sz w:val="18"/>
            <w:szCs w:val="18"/>
          </w:rPr>
          <w:tab/>
        </w:r>
        <w:r w:rsidRPr="00A43E81">
          <w:rPr>
            <w:rFonts w:ascii="Verdana" w:hAnsi="Verdana"/>
            <w:sz w:val="18"/>
            <w:szCs w:val="18"/>
          </w:rPr>
          <w:fldChar w:fldCharType="begin"/>
        </w:r>
        <w:r w:rsidRPr="00A43E81">
          <w:rPr>
            <w:rFonts w:ascii="Verdana" w:hAnsi="Verdana"/>
            <w:sz w:val="18"/>
            <w:szCs w:val="18"/>
          </w:rPr>
          <w:instrText xml:space="preserve"> PAGE   \* MERGEFORMAT </w:instrText>
        </w:r>
        <w:r w:rsidRPr="00A43E81">
          <w:rPr>
            <w:rFonts w:ascii="Verdana" w:hAnsi="Verdana"/>
            <w:sz w:val="18"/>
            <w:szCs w:val="18"/>
          </w:rPr>
          <w:fldChar w:fldCharType="separate"/>
        </w:r>
        <w:r w:rsidRPr="00A43E81">
          <w:rPr>
            <w:rFonts w:ascii="Verdana" w:hAnsi="Verdana"/>
            <w:noProof/>
            <w:sz w:val="18"/>
            <w:szCs w:val="18"/>
          </w:rPr>
          <w:t>1</w:t>
        </w:r>
        <w:r w:rsidRPr="00A43E81">
          <w:rPr>
            <w:rFonts w:ascii="Verdana" w:hAnsi="Verdana"/>
            <w:noProof/>
            <w:sz w:val="18"/>
            <w:szCs w:val="18"/>
          </w:rPr>
          <w:fldChar w:fldCharType="end"/>
        </w:r>
        <w:r w:rsidRPr="00A43E81">
          <w:rPr>
            <w:rFonts w:ascii="Verdana" w:hAnsi="Verdana"/>
            <w:sz w:val="18"/>
            <w:szCs w:val="18"/>
          </w:rPr>
          <w:t xml:space="preserve"> | </w:t>
        </w:r>
        <w:r w:rsidRPr="00A43E81">
          <w:rPr>
            <w:rFonts w:ascii="Verdana" w:hAnsi="Verdana"/>
            <w:color w:val="7F7F7F" w:themeColor="background1" w:themeShade="7F"/>
            <w:spacing w:val="60"/>
            <w:sz w:val="18"/>
            <w:szCs w:val="18"/>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D341" w14:textId="77777777" w:rsidR="00D63D4F" w:rsidRDefault="00D6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BB15D" w14:textId="77777777" w:rsidR="00470F99" w:rsidRDefault="00470F99" w:rsidP="006436A3">
      <w:pPr>
        <w:spacing w:before="0" w:after="0" w:line="240" w:lineRule="auto"/>
      </w:pPr>
      <w:r>
        <w:separator/>
      </w:r>
    </w:p>
  </w:footnote>
  <w:footnote w:type="continuationSeparator" w:id="0">
    <w:p w14:paraId="5F33AFD1" w14:textId="77777777" w:rsidR="00470F99" w:rsidRDefault="00470F99" w:rsidP="006436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6D32" w14:textId="77777777" w:rsidR="00D63D4F" w:rsidRDefault="00D63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9D37" w14:textId="1A250074" w:rsidR="00D63D4F" w:rsidRPr="00A43E81" w:rsidRDefault="00D63D4F" w:rsidP="002E1D14">
    <w:pPr>
      <w:pStyle w:val="Header"/>
      <w:jc w:val="center"/>
      <w:rPr>
        <w:rFonts w:ascii="Verdana" w:hAnsi="Verdana"/>
        <w:bCs/>
        <w:i/>
        <w:iCs/>
      </w:rPr>
    </w:pPr>
    <w:r w:rsidRPr="00A43E81">
      <w:rPr>
        <w:rFonts w:ascii="Verdana" w:hAnsi="Verdana"/>
        <w:bCs/>
        <w:i/>
        <w:iCs/>
        <w:noProof/>
        <w:color w:val="C00000"/>
      </w:rPr>
      <mc:AlternateContent>
        <mc:Choice Requires="wps">
          <w:drawing>
            <wp:anchor distT="0" distB="0" distL="114300" distR="114300" simplePos="0" relativeHeight="251656704" behindDoc="0" locked="0" layoutInCell="1" allowOverlap="1" wp14:anchorId="13D6787A" wp14:editId="78A15D89">
              <wp:simplePos x="0" y="0"/>
              <wp:positionH relativeFrom="page">
                <wp:align>left</wp:align>
              </wp:positionH>
              <wp:positionV relativeFrom="paragraph">
                <wp:posOffset>-457200</wp:posOffset>
              </wp:positionV>
              <wp:extent cx="7781544" cy="246888"/>
              <wp:effectExtent l="0" t="0" r="0" b="1270"/>
              <wp:wrapNone/>
              <wp:docPr id="5" name="Rectangle 5"/>
              <wp:cNvGraphicFramePr/>
              <a:graphic xmlns:a="http://schemas.openxmlformats.org/drawingml/2006/main">
                <a:graphicData uri="http://schemas.microsoft.com/office/word/2010/wordprocessingShape">
                  <wps:wsp>
                    <wps:cNvSpPr/>
                    <wps:spPr>
                      <a:xfrm>
                        <a:off x="0" y="0"/>
                        <a:ext cx="7781544" cy="246888"/>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71091" id="Rectangle 5" o:spid="_x0000_s1026" style="position:absolute;margin-left:0;margin-top:-36pt;width:612.7pt;height:19.45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" fillcolor="#a5a5a5 [2092]" stroked="f" strokeweight="1pt">
              <w10:wrap anchorx="page"/>
            </v:rect>
          </w:pict>
        </mc:Fallback>
      </mc:AlternateContent>
    </w:r>
    <w:r w:rsidRPr="00A43E81">
      <w:rPr>
        <w:rFonts w:ascii="Verdana" w:hAnsi="Verdana"/>
        <w:bCs/>
        <w:i/>
        <w:iCs/>
      </w:rPr>
      <w:t>Physical Assessment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0CB8" w14:textId="389C7785" w:rsidR="00D63D4F" w:rsidRDefault="00D63D4F">
    <w:pPr>
      <w:pStyle w:val="Header"/>
    </w:pPr>
    <w:r w:rsidRPr="00F372E1">
      <w:rPr>
        <w:noProof/>
        <w:color w:val="C00000"/>
      </w:rPr>
      <mc:AlternateContent>
        <mc:Choice Requires="wps">
          <w:drawing>
            <wp:anchor distT="0" distB="0" distL="114300" distR="114300" simplePos="0" relativeHeight="251657728" behindDoc="0" locked="0" layoutInCell="1" allowOverlap="1" wp14:anchorId="65A1F046" wp14:editId="601B73EF">
              <wp:simplePos x="0" y="0"/>
              <wp:positionH relativeFrom="page">
                <wp:posOffset>0</wp:posOffset>
              </wp:positionH>
              <wp:positionV relativeFrom="paragraph">
                <wp:posOffset>-446227</wp:posOffset>
              </wp:positionV>
              <wp:extent cx="7781544" cy="246888"/>
              <wp:effectExtent l="0" t="0" r="0" b="1270"/>
              <wp:wrapNone/>
              <wp:docPr id="1" name="Rectangle 1"/>
              <wp:cNvGraphicFramePr/>
              <a:graphic xmlns:a="http://schemas.openxmlformats.org/drawingml/2006/main">
                <a:graphicData uri="http://schemas.microsoft.com/office/word/2010/wordprocessingShape">
                  <wps:wsp>
                    <wps:cNvSpPr/>
                    <wps:spPr>
                      <a:xfrm>
                        <a:off x="0" y="0"/>
                        <a:ext cx="7781544" cy="246888"/>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20D2A" id="Rectangle 1" o:spid="_x0000_s1026" style="position:absolute;margin-left:0;margin-top:-35.15pt;width:612.7pt;height:1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" fillcolor="#a5a5a5 [2092]"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0E0"/>
    <w:multiLevelType w:val="multilevel"/>
    <w:tmpl w:val="6A9A2F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2552389"/>
    <w:multiLevelType w:val="hybridMultilevel"/>
    <w:tmpl w:val="3626CF06"/>
    <w:lvl w:ilvl="0" w:tplc="EA4621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0139C"/>
    <w:multiLevelType w:val="multilevel"/>
    <w:tmpl w:val="6A9A2F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 w15:restartNumberingAfterBreak="0">
    <w:nsid w:val="05F65D36"/>
    <w:multiLevelType w:val="hybridMultilevel"/>
    <w:tmpl w:val="37C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93622"/>
    <w:multiLevelType w:val="hybridMultilevel"/>
    <w:tmpl w:val="8466B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70981"/>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1B067AA0"/>
    <w:multiLevelType w:val="multilevel"/>
    <w:tmpl w:val="6A9A2F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20B61CBD"/>
    <w:multiLevelType w:val="hybridMultilevel"/>
    <w:tmpl w:val="03285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601A6"/>
    <w:multiLevelType w:val="multilevel"/>
    <w:tmpl w:val="6A9A2F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2276397D"/>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2C87752A"/>
    <w:multiLevelType w:val="multilevel"/>
    <w:tmpl w:val="6A9A2F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2D706C8B"/>
    <w:multiLevelType w:val="hybridMultilevel"/>
    <w:tmpl w:val="0A441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40753"/>
    <w:multiLevelType w:val="multilevel"/>
    <w:tmpl w:val="6A9A2F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310B3C11"/>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317D3C09"/>
    <w:multiLevelType w:val="hybridMultilevel"/>
    <w:tmpl w:val="0FD60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12130"/>
    <w:multiLevelType w:val="multilevel"/>
    <w:tmpl w:val="6A9A2F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3AC9713C"/>
    <w:multiLevelType w:val="hybridMultilevel"/>
    <w:tmpl w:val="A120EA16"/>
    <w:lvl w:ilvl="0" w:tplc="8C1C6F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E074AD"/>
    <w:multiLevelType w:val="hybridMultilevel"/>
    <w:tmpl w:val="C30A0F56"/>
    <w:lvl w:ilvl="0" w:tplc="EB84D26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1191B"/>
    <w:multiLevelType w:val="hybridMultilevel"/>
    <w:tmpl w:val="37C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8064D"/>
    <w:multiLevelType w:val="multilevel"/>
    <w:tmpl w:val="6A9A2F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49700C8A"/>
    <w:multiLevelType w:val="hybridMultilevel"/>
    <w:tmpl w:val="A036C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910A2"/>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4C3B3D1E"/>
    <w:multiLevelType w:val="multilevel"/>
    <w:tmpl w:val="6A9A2F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4EA37A92"/>
    <w:multiLevelType w:val="hybridMultilevel"/>
    <w:tmpl w:val="37C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B49E2"/>
    <w:multiLevelType w:val="hybridMultilevel"/>
    <w:tmpl w:val="37C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347F2"/>
    <w:multiLevelType w:val="hybridMultilevel"/>
    <w:tmpl w:val="AE70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50CF5"/>
    <w:multiLevelType w:val="hybridMultilevel"/>
    <w:tmpl w:val="6F4A0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020F2"/>
    <w:multiLevelType w:val="multilevel"/>
    <w:tmpl w:val="6A9A2F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8" w15:restartNumberingAfterBreak="0">
    <w:nsid w:val="5DD2045A"/>
    <w:multiLevelType w:val="hybridMultilevel"/>
    <w:tmpl w:val="F94EB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A4B34"/>
    <w:multiLevelType w:val="hybridMultilevel"/>
    <w:tmpl w:val="A120EA16"/>
    <w:lvl w:ilvl="0" w:tplc="8C1C6F3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82685A"/>
    <w:multiLevelType w:val="multilevel"/>
    <w:tmpl w:val="6A9A2F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1" w15:restartNumberingAfterBreak="0">
    <w:nsid w:val="6DCC775E"/>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2" w15:restartNumberingAfterBreak="0">
    <w:nsid w:val="6E2C4EDC"/>
    <w:multiLevelType w:val="multilevel"/>
    <w:tmpl w:val="6A9A2F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3" w15:restartNumberingAfterBreak="0">
    <w:nsid w:val="734038AC"/>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4" w15:restartNumberingAfterBreak="0">
    <w:nsid w:val="75B43A70"/>
    <w:multiLevelType w:val="hybridMultilevel"/>
    <w:tmpl w:val="F702C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1146D"/>
    <w:multiLevelType w:val="multilevel"/>
    <w:tmpl w:val="6A9A2F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14"/>
  </w:num>
  <w:num w:numId="2">
    <w:abstractNumId w:val="4"/>
  </w:num>
  <w:num w:numId="3">
    <w:abstractNumId w:val="23"/>
  </w:num>
  <w:num w:numId="4">
    <w:abstractNumId w:val="28"/>
  </w:num>
  <w:num w:numId="5">
    <w:abstractNumId w:val="34"/>
  </w:num>
  <w:num w:numId="6">
    <w:abstractNumId w:val="11"/>
  </w:num>
  <w:num w:numId="7">
    <w:abstractNumId w:val="7"/>
  </w:num>
  <w:num w:numId="8">
    <w:abstractNumId w:val="3"/>
  </w:num>
  <w:num w:numId="9">
    <w:abstractNumId w:val="26"/>
  </w:num>
  <w:num w:numId="10">
    <w:abstractNumId w:val="18"/>
  </w:num>
  <w:num w:numId="11">
    <w:abstractNumId w:val="24"/>
  </w:num>
  <w:num w:numId="12">
    <w:abstractNumId w:val="20"/>
  </w:num>
  <w:num w:numId="13">
    <w:abstractNumId w:val="21"/>
  </w:num>
  <w:num w:numId="14">
    <w:abstractNumId w:val="25"/>
  </w:num>
  <w:num w:numId="15">
    <w:abstractNumId w:val="16"/>
  </w:num>
  <w:num w:numId="16">
    <w:abstractNumId w:val="29"/>
  </w:num>
  <w:num w:numId="17">
    <w:abstractNumId w:val="1"/>
  </w:num>
  <w:num w:numId="18">
    <w:abstractNumId w:val="17"/>
  </w:num>
  <w:num w:numId="19">
    <w:abstractNumId w:val="21"/>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20">
    <w:abstractNumId w:val="5"/>
  </w:num>
  <w:num w:numId="21">
    <w:abstractNumId w:val="9"/>
  </w:num>
  <w:num w:numId="22">
    <w:abstractNumId w:val="31"/>
  </w:num>
  <w:num w:numId="23">
    <w:abstractNumId w:val="13"/>
  </w:num>
  <w:num w:numId="24">
    <w:abstractNumId w:val="33"/>
  </w:num>
  <w:num w:numId="25">
    <w:abstractNumId w:val="6"/>
  </w:num>
  <w:num w:numId="26">
    <w:abstractNumId w:val="2"/>
  </w:num>
  <w:num w:numId="27">
    <w:abstractNumId w:val="22"/>
  </w:num>
  <w:num w:numId="28">
    <w:abstractNumId w:val="32"/>
  </w:num>
  <w:num w:numId="29">
    <w:abstractNumId w:val="0"/>
  </w:num>
  <w:num w:numId="30">
    <w:abstractNumId w:val="19"/>
  </w:num>
  <w:num w:numId="31">
    <w:abstractNumId w:val="30"/>
  </w:num>
  <w:num w:numId="32">
    <w:abstractNumId w:val="15"/>
  </w:num>
  <w:num w:numId="33">
    <w:abstractNumId w:val="35"/>
  </w:num>
  <w:num w:numId="34">
    <w:abstractNumId w:val="27"/>
  </w:num>
  <w:num w:numId="35">
    <w:abstractNumId w:val="12"/>
  </w:num>
  <w:num w:numId="36">
    <w:abstractNumId w:val="10"/>
  </w:num>
  <w:num w:numId="3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2Q+zMkIV93lhH7VxtWYQyqbaylSSnlFwf89PeJGgho7Ag5S5GGl/PbRJzoEZ4TZCHEjd+z1NigPl8fVFRK4Lig==" w:salt="57UC5MVppp0ytmZNMcBtU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FA"/>
    <w:rsid w:val="00007F84"/>
    <w:rsid w:val="00013CF0"/>
    <w:rsid w:val="00014658"/>
    <w:rsid w:val="00015EA6"/>
    <w:rsid w:val="00020768"/>
    <w:rsid w:val="0002529B"/>
    <w:rsid w:val="00025994"/>
    <w:rsid w:val="00027467"/>
    <w:rsid w:val="00035BDB"/>
    <w:rsid w:val="00043DB1"/>
    <w:rsid w:val="00051426"/>
    <w:rsid w:val="000536C6"/>
    <w:rsid w:val="000556CE"/>
    <w:rsid w:val="000603DC"/>
    <w:rsid w:val="00067AF0"/>
    <w:rsid w:val="000731DD"/>
    <w:rsid w:val="000775EA"/>
    <w:rsid w:val="0008086D"/>
    <w:rsid w:val="00080FE9"/>
    <w:rsid w:val="000841B0"/>
    <w:rsid w:val="00085C51"/>
    <w:rsid w:val="00086477"/>
    <w:rsid w:val="00086D33"/>
    <w:rsid w:val="00087560"/>
    <w:rsid w:val="00090DD0"/>
    <w:rsid w:val="000A2EF1"/>
    <w:rsid w:val="000A6802"/>
    <w:rsid w:val="000B148C"/>
    <w:rsid w:val="000C1A6E"/>
    <w:rsid w:val="000C596D"/>
    <w:rsid w:val="000D6E1C"/>
    <w:rsid w:val="000E045D"/>
    <w:rsid w:val="000E40A7"/>
    <w:rsid w:val="000E56CA"/>
    <w:rsid w:val="000E6285"/>
    <w:rsid w:val="000E6501"/>
    <w:rsid w:val="000E7D81"/>
    <w:rsid w:val="000F33E3"/>
    <w:rsid w:val="00105626"/>
    <w:rsid w:val="001122AF"/>
    <w:rsid w:val="00116095"/>
    <w:rsid w:val="001257F0"/>
    <w:rsid w:val="00127815"/>
    <w:rsid w:val="00133282"/>
    <w:rsid w:val="00142313"/>
    <w:rsid w:val="0014243B"/>
    <w:rsid w:val="0014517B"/>
    <w:rsid w:val="00146AA3"/>
    <w:rsid w:val="00146AFB"/>
    <w:rsid w:val="00190032"/>
    <w:rsid w:val="001A039F"/>
    <w:rsid w:val="001A0BE3"/>
    <w:rsid w:val="001A6686"/>
    <w:rsid w:val="001B1624"/>
    <w:rsid w:val="001C0015"/>
    <w:rsid w:val="001C0AFA"/>
    <w:rsid w:val="001C56D3"/>
    <w:rsid w:val="001C7441"/>
    <w:rsid w:val="001D17C0"/>
    <w:rsid w:val="001D2BA5"/>
    <w:rsid w:val="001D761A"/>
    <w:rsid w:val="001E5199"/>
    <w:rsid w:val="001F1155"/>
    <w:rsid w:val="001F3EBB"/>
    <w:rsid w:val="00213D3A"/>
    <w:rsid w:val="0021555B"/>
    <w:rsid w:val="00216174"/>
    <w:rsid w:val="00217429"/>
    <w:rsid w:val="002203D6"/>
    <w:rsid w:val="002256BE"/>
    <w:rsid w:val="00230D24"/>
    <w:rsid w:val="00232230"/>
    <w:rsid w:val="0023401B"/>
    <w:rsid w:val="0023648B"/>
    <w:rsid w:val="00243D3C"/>
    <w:rsid w:val="00244146"/>
    <w:rsid w:val="00262C37"/>
    <w:rsid w:val="00262F9A"/>
    <w:rsid w:val="0026372E"/>
    <w:rsid w:val="00266FD4"/>
    <w:rsid w:val="00270459"/>
    <w:rsid w:val="00273448"/>
    <w:rsid w:val="00274250"/>
    <w:rsid w:val="00274A88"/>
    <w:rsid w:val="0027592C"/>
    <w:rsid w:val="00283C3B"/>
    <w:rsid w:val="00285E1B"/>
    <w:rsid w:val="00293B4A"/>
    <w:rsid w:val="0029457E"/>
    <w:rsid w:val="002A06A1"/>
    <w:rsid w:val="002A3497"/>
    <w:rsid w:val="002A7E36"/>
    <w:rsid w:val="002C1080"/>
    <w:rsid w:val="002C3557"/>
    <w:rsid w:val="002C6860"/>
    <w:rsid w:val="002D7E9E"/>
    <w:rsid w:val="002E1D14"/>
    <w:rsid w:val="002E2754"/>
    <w:rsid w:val="002E73CC"/>
    <w:rsid w:val="002F131D"/>
    <w:rsid w:val="002F5DB6"/>
    <w:rsid w:val="002F6AFD"/>
    <w:rsid w:val="00303B0C"/>
    <w:rsid w:val="00306461"/>
    <w:rsid w:val="00310803"/>
    <w:rsid w:val="00312CC2"/>
    <w:rsid w:val="003140BA"/>
    <w:rsid w:val="00330EF7"/>
    <w:rsid w:val="003321C6"/>
    <w:rsid w:val="0033650F"/>
    <w:rsid w:val="00341DEB"/>
    <w:rsid w:val="00343A2D"/>
    <w:rsid w:val="00345FC0"/>
    <w:rsid w:val="00347913"/>
    <w:rsid w:val="00351B4E"/>
    <w:rsid w:val="00352079"/>
    <w:rsid w:val="003521D1"/>
    <w:rsid w:val="003571E8"/>
    <w:rsid w:val="00360B5D"/>
    <w:rsid w:val="00361D6D"/>
    <w:rsid w:val="00365500"/>
    <w:rsid w:val="003661E3"/>
    <w:rsid w:val="00373D00"/>
    <w:rsid w:val="00375CC3"/>
    <w:rsid w:val="00380F2C"/>
    <w:rsid w:val="003977C1"/>
    <w:rsid w:val="003A65B4"/>
    <w:rsid w:val="003A694D"/>
    <w:rsid w:val="003B00CA"/>
    <w:rsid w:val="003B15DF"/>
    <w:rsid w:val="003B56E3"/>
    <w:rsid w:val="003C1428"/>
    <w:rsid w:val="003C680F"/>
    <w:rsid w:val="003C760D"/>
    <w:rsid w:val="003D1FCC"/>
    <w:rsid w:val="003D3BFE"/>
    <w:rsid w:val="003E040D"/>
    <w:rsid w:val="003E0717"/>
    <w:rsid w:val="003E235F"/>
    <w:rsid w:val="003E5960"/>
    <w:rsid w:val="003E5FF9"/>
    <w:rsid w:val="0040434E"/>
    <w:rsid w:val="004061DB"/>
    <w:rsid w:val="00412A6C"/>
    <w:rsid w:val="00412B5C"/>
    <w:rsid w:val="00414DB6"/>
    <w:rsid w:val="00414F7F"/>
    <w:rsid w:val="004153B4"/>
    <w:rsid w:val="00426881"/>
    <w:rsid w:val="00435A40"/>
    <w:rsid w:val="00440736"/>
    <w:rsid w:val="004427E4"/>
    <w:rsid w:val="00444489"/>
    <w:rsid w:val="00463738"/>
    <w:rsid w:val="00463D26"/>
    <w:rsid w:val="00470F99"/>
    <w:rsid w:val="00477321"/>
    <w:rsid w:val="00483121"/>
    <w:rsid w:val="00483581"/>
    <w:rsid w:val="004836D4"/>
    <w:rsid w:val="00492A33"/>
    <w:rsid w:val="00494A0E"/>
    <w:rsid w:val="00497878"/>
    <w:rsid w:val="004A0CD0"/>
    <w:rsid w:val="004A4B11"/>
    <w:rsid w:val="004B1BB4"/>
    <w:rsid w:val="004B3D20"/>
    <w:rsid w:val="004B65D7"/>
    <w:rsid w:val="004C2852"/>
    <w:rsid w:val="004C3120"/>
    <w:rsid w:val="004C73C1"/>
    <w:rsid w:val="004D1401"/>
    <w:rsid w:val="004D1A9F"/>
    <w:rsid w:val="004E6A21"/>
    <w:rsid w:val="004F4804"/>
    <w:rsid w:val="004F56F1"/>
    <w:rsid w:val="004F6710"/>
    <w:rsid w:val="0050087C"/>
    <w:rsid w:val="00500AC8"/>
    <w:rsid w:val="00516EBA"/>
    <w:rsid w:val="00517CAB"/>
    <w:rsid w:val="00521008"/>
    <w:rsid w:val="00527C66"/>
    <w:rsid w:val="00540DFC"/>
    <w:rsid w:val="00547CE6"/>
    <w:rsid w:val="00550A04"/>
    <w:rsid w:val="005518EA"/>
    <w:rsid w:val="0055379A"/>
    <w:rsid w:val="00561FB1"/>
    <w:rsid w:val="005655C4"/>
    <w:rsid w:val="00566952"/>
    <w:rsid w:val="005703D9"/>
    <w:rsid w:val="00575CD9"/>
    <w:rsid w:val="00575D0F"/>
    <w:rsid w:val="005774A2"/>
    <w:rsid w:val="00580471"/>
    <w:rsid w:val="005835A2"/>
    <w:rsid w:val="00592DB0"/>
    <w:rsid w:val="005B03E1"/>
    <w:rsid w:val="005B10E8"/>
    <w:rsid w:val="005B14BF"/>
    <w:rsid w:val="005B4AED"/>
    <w:rsid w:val="005B6E64"/>
    <w:rsid w:val="005C26B3"/>
    <w:rsid w:val="005C3E83"/>
    <w:rsid w:val="005E43F9"/>
    <w:rsid w:val="005E6995"/>
    <w:rsid w:val="005F523A"/>
    <w:rsid w:val="00611471"/>
    <w:rsid w:val="0062128E"/>
    <w:rsid w:val="00627851"/>
    <w:rsid w:val="00633B63"/>
    <w:rsid w:val="006424B9"/>
    <w:rsid w:val="00642707"/>
    <w:rsid w:val="006436A3"/>
    <w:rsid w:val="00643AC3"/>
    <w:rsid w:val="0064649E"/>
    <w:rsid w:val="00646E7D"/>
    <w:rsid w:val="006545E0"/>
    <w:rsid w:val="00655468"/>
    <w:rsid w:val="00655C0C"/>
    <w:rsid w:val="006569DA"/>
    <w:rsid w:val="00663E8E"/>
    <w:rsid w:val="00664439"/>
    <w:rsid w:val="006663D1"/>
    <w:rsid w:val="00670D49"/>
    <w:rsid w:val="006722C4"/>
    <w:rsid w:val="00673832"/>
    <w:rsid w:val="006752E8"/>
    <w:rsid w:val="0068137F"/>
    <w:rsid w:val="00687260"/>
    <w:rsid w:val="006944D4"/>
    <w:rsid w:val="00695FA4"/>
    <w:rsid w:val="00697C62"/>
    <w:rsid w:val="006B2AD4"/>
    <w:rsid w:val="006C6A6E"/>
    <w:rsid w:val="006D0A70"/>
    <w:rsid w:val="006D52AD"/>
    <w:rsid w:val="006E12DA"/>
    <w:rsid w:val="006E2C36"/>
    <w:rsid w:val="006E590E"/>
    <w:rsid w:val="006F64BD"/>
    <w:rsid w:val="00703616"/>
    <w:rsid w:val="00716C8B"/>
    <w:rsid w:val="00720457"/>
    <w:rsid w:val="0072491A"/>
    <w:rsid w:val="00724A9A"/>
    <w:rsid w:val="00724D2E"/>
    <w:rsid w:val="00724D77"/>
    <w:rsid w:val="00730F3E"/>
    <w:rsid w:val="00732A64"/>
    <w:rsid w:val="00732C2B"/>
    <w:rsid w:val="00756529"/>
    <w:rsid w:val="007567CE"/>
    <w:rsid w:val="0076419D"/>
    <w:rsid w:val="00767FE6"/>
    <w:rsid w:val="00771A18"/>
    <w:rsid w:val="00772293"/>
    <w:rsid w:val="007757E1"/>
    <w:rsid w:val="00783D1E"/>
    <w:rsid w:val="007842DA"/>
    <w:rsid w:val="00784517"/>
    <w:rsid w:val="00792104"/>
    <w:rsid w:val="00795147"/>
    <w:rsid w:val="00797E78"/>
    <w:rsid w:val="007B0771"/>
    <w:rsid w:val="007C288C"/>
    <w:rsid w:val="007C41CB"/>
    <w:rsid w:val="007C6072"/>
    <w:rsid w:val="007D1B38"/>
    <w:rsid w:val="007D3831"/>
    <w:rsid w:val="007D6EA7"/>
    <w:rsid w:val="007D7BF0"/>
    <w:rsid w:val="007E4901"/>
    <w:rsid w:val="007E774A"/>
    <w:rsid w:val="007F49BE"/>
    <w:rsid w:val="007F5052"/>
    <w:rsid w:val="00812D76"/>
    <w:rsid w:val="0082710B"/>
    <w:rsid w:val="00832FEF"/>
    <w:rsid w:val="0085312C"/>
    <w:rsid w:val="00854565"/>
    <w:rsid w:val="00856057"/>
    <w:rsid w:val="00856FF8"/>
    <w:rsid w:val="0085754F"/>
    <w:rsid w:val="008616C7"/>
    <w:rsid w:val="00866999"/>
    <w:rsid w:val="008746F0"/>
    <w:rsid w:val="008828AA"/>
    <w:rsid w:val="00887A34"/>
    <w:rsid w:val="008913AF"/>
    <w:rsid w:val="008914C4"/>
    <w:rsid w:val="00892701"/>
    <w:rsid w:val="00893FC9"/>
    <w:rsid w:val="00897922"/>
    <w:rsid w:val="00897C58"/>
    <w:rsid w:val="008A2E68"/>
    <w:rsid w:val="008A3F2D"/>
    <w:rsid w:val="008B52E3"/>
    <w:rsid w:val="008B5EF4"/>
    <w:rsid w:val="008B6C74"/>
    <w:rsid w:val="008C020E"/>
    <w:rsid w:val="008C05F6"/>
    <w:rsid w:val="008C6A65"/>
    <w:rsid w:val="008D0224"/>
    <w:rsid w:val="008D708C"/>
    <w:rsid w:val="008E0A5E"/>
    <w:rsid w:val="008E5701"/>
    <w:rsid w:val="008F6F83"/>
    <w:rsid w:val="00902B3F"/>
    <w:rsid w:val="00905F22"/>
    <w:rsid w:val="0092380C"/>
    <w:rsid w:val="009257AC"/>
    <w:rsid w:val="00951E4A"/>
    <w:rsid w:val="00952B65"/>
    <w:rsid w:val="00953AD2"/>
    <w:rsid w:val="00955A68"/>
    <w:rsid w:val="009668DE"/>
    <w:rsid w:val="00967F5F"/>
    <w:rsid w:val="00973D91"/>
    <w:rsid w:val="009747BE"/>
    <w:rsid w:val="00981A2C"/>
    <w:rsid w:val="009856D1"/>
    <w:rsid w:val="009903D9"/>
    <w:rsid w:val="0099251C"/>
    <w:rsid w:val="009941AD"/>
    <w:rsid w:val="00996D55"/>
    <w:rsid w:val="009A024A"/>
    <w:rsid w:val="009A66AC"/>
    <w:rsid w:val="009B22D7"/>
    <w:rsid w:val="009B46EF"/>
    <w:rsid w:val="009B4708"/>
    <w:rsid w:val="009B55D0"/>
    <w:rsid w:val="009C0D3A"/>
    <w:rsid w:val="009C13FA"/>
    <w:rsid w:val="009C1796"/>
    <w:rsid w:val="009C4360"/>
    <w:rsid w:val="009C5BA5"/>
    <w:rsid w:val="009D0DA9"/>
    <w:rsid w:val="009D1A7C"/>
    <w:rsid w:val="009E0DB5"/>
    <w:rsid w:val="009E1718"/>
    <w:rsid w:val="009E19B2"/>
    <w:rsid w:val="009E79E2"/>
    <w:rsid w:val="009F0300"/>
    <w:rsid w:val="009F745A"/>
    <w:rsid w:val="00A03781"/>
    <w:rsid w:val="00A11E3B"/>
    <w:rsid w:val="00A13C13"/>
    <w:rsid w:val="00A24C45"/>
    <w:rsid w:val="00A30B52"/>
    <w:rsid w:val="00A34AB6"/>
    <w:rsid w:val="00A366F4"/>
    <w:rsid w:val="00A42E13"/>
    <w:rsid w:val="00A4396F"/>
    <w:rsid w:val="00A43E81"/>
    <w:rsid w:val="00A51682"/>
    <w:rsid w:val="00A5432E"/>
    <w:rsid w:val="00A553CD"/>
    <w:rsid w:val="00A57B28"/>
    <w:rsid w:val="00A57CBA"/>
    <w:rsid w:val="00A7228A"/>
    <w:rsid w:val="00A72816"/>
    <w:rsid w:val="00A72A74"/>
    <w:rsid w:val="00A72C6A"/>
    <w:rsid w:val="00A7312A"/>
    <w:rsid w:val="00A746C0"/>
    <w:rsid w:val="00A75A17"/>
    <w:rsid w:val="00A82564"/>
    <w:rsid w:val="00A829C4"/>
    <w:rsid w:val="00A9158D"/>
    <w:rsid w:val="00AB03DE"/>
    <w:rsid w:val="00AB346E"/>
    <w:rsid w:val="00AB38F1"/>
    <w:rsid w:val="00AC0995"/>
    <w:rsid w:val="00AC51CE"/>
    <w:rsid w:val="00AD13E2"/>
    <w:rsid w:val="00AD254A"/>
    <w:rsid w:val="00AD3418"/>
    <w:rsid w:val="00AD3E9C"/>
    <w:rsid w:val="00AE074F"/>
    <w:rsid w:val="00AE1579"/>
    <w:rsid w:val="00AF2FCC"/>
    <w:rsid w:val="00AF637C"/>
    <w:rsid w:val="00B03FDF"/>
    <w:rsid w:val="00B07626"/>
    <w:rsid w:val="00B2264C"/>
    <w:rsid w:val="00B3025C"/>
    <w:rsid w:val="00B37B7B"/>
    <w:rsid w:val="00B54CF7"/>
    <w:rsid w:val="00B54E5C"/>
    <w:rsid w:val="00B61AB9"/>
    <w:rsid w:val="00B62B53"/>
    <w:rsid w:val="00B83677"/>
    <w:rsid w:val="00B83A9A"/>
    <w:rsid w:val="00B9666F"/>
    <w:rsid w:val="00BA2BB2"/>
    <w:rsid w:val="00BA542C"/>
    <w:rsid w:val="00BA7886"/>
    <w:rsid w:val="00BB02AD"/>
    <w:rsid w:val="00BC072D"/>
    <w:rsid w:val="00BC2AAF"/>
    <w:rsid w:val="00BC6852"/>
    <w:rsid w:val="00BC7EB1"/>
    <w:rsid w:val="00BD1BBA"/>
    <w:rsid w:val="00BD3595"/>
    <w:rsid w:val="00BD3624"/>
    <w:rsid w:val="00BD4ED0"/>
    <w:rsid w:val="00BD6217"/>
    <w:rsid w:val="00BE198E"/>
    <w:rsid w:val="00BF52F4"/>
    <w:rsid w:val="00C03277"/>
    <w:rsid w:val="00C03CBF"/>
    <w:rsid w:val="00C047F2"/>
    <w:rsid w:val="00C10C86"/>
    <w:rsid w:val="00C15BD3"/>
    <w:rsid w:val="00C20665"/>
    <w:rsid w:val="00C4136D"/>
    <w:rsid w:val="00C4320C"/>
    <w:rsid w:val="00C43591"/>
    <w:rsid w:val="00C46C43"/>
    <w:rsid w:val="00C515F8"/>
    <w:rsid w:val="00C53018"/>
    <w:rsid w:val="00C67D4A"/>
    <w:rsid w:val="00C735FB"/>
    <w:rsid w:val="00C84FB3"/>
    <w:rsid w:val="00C85413"/>
    <w:rsid w:val="00C90945"/>
    <w:rsid w:val="00C92D7D"/>
    <w:rsid w:val="00CA3A76"/>
    <w:rsid w:val="00CB5CE6"/>
    <w:rsid w:val="00CB666B"/>
    <w:rsid w:val="00CB6EA8"/>
    <w:rsid w:val="00CC0094"/>
    <w:rsid w:val="00CC5720"/>
    <w:rsid w:val="00CD0725"/>
    <w:rsid w:val="00CD1572"/>
    <w:rsid w:val="00CE13B8"/>
    <w:rsid w:val="00CE73FB"/>
    <w:rsid w:val="00CF144B"/>
    <w:rsid w:val="00D01135"/>
    <w:rsid w:val="00D021C5"/>
    <w:rsid w:val="00D04A02"/>
    <w:rsid w:val="00D0751F"/>
    <w:rsid w:val="00D21B3E"/>
    <w:rsid w:val="00D31D7B"/>
    <w:rsid w:val="00D329EE"/>
    <w:rsid w:val="00D360CF"/>
    <w:rsid w:val="00D45091"/>
    <w:rsid w:val="00D50ADF"/>
    <w:rsid w:val="00D60B10"/>
    <w:rsid w:val="00D62197"/>
    <w:rsid w:val="00D6327C"/>
    <w:rsid w:val="00D63D4F"/>
    <w:rsid w:val="00D7604B"/>
    <w:rsid w:val="00D80E60"/>
    <w:rsid w:val="00D8393C"/>
    <w:rsid w:val="00D879BD"/>
    <w:rsid w:val="00D96775"/>
    <w:rsid w:val="00DA0C0B"/>
    <w:rsid w:val="00DA238E"/>
    <w:rsid w:val="00DA2FAA"/>
    <w:rsid w:val="00DA3E20"/>
    <w:rsid w:val="00DA5926"/>
    <w:rsid w:val="00DA64E4"/>
    <w:rsid w:val="00DA7D80"/>
    <w:rsid w:val="00DB38F2"/>
    <w:rsid w:val="00DB6DBA"/>
    <w:rsid w:val="00DC1A72"/>
    <w:rsid w:val="00DD178B"/>
    <w:rsid w:val="00DD1837"/>
    <w:rsid w:val="00DD4FC2"/>
    <w:rsid w:val="00DD6768"/>
    <w:rsid w:val="00DE005F"/>
    <w:rsid w:val="00DE1669"/>
    <w:rsid w:val="00DE1F94"/>
    <w:rsid w:val="00DE22D0"/>
    <w:rsid w:val="00DE31C5"/>
    <w:rsid w:val="00DE3304"/>
    <w:rsid w:val="00DF1F3C"/>
    <w:rsid w:val="00E033D2"/>
    <w:rsid w:val="00E10282"/>
    <w:rsid w:val="00E16016"/>
    <w:rsid w:val="00E2598C"/>
    <w:rsid w:val="00E27F20"/>
    <w:rsid w:val="00E31FB8"/>
    <w:rsid w:val="00E37D9E"/>
    <w:rsid w:val="00E442C8"/>
    <w:rsid w:val="00E44390"/>
    <w:rsid w:val="00E52183"/>
    <w:rsid w:val="00E54E59"/>
    <w:rsid w:val="00E61B69"/>
    <w:rsid w:val="00E72D5A"/>
    <w:rsid w:val="00E73B0D"/>
    <w:rsid w:val="00E7789F"/>
    <w:rsid w:val="00E83938"/>
    <w:rsid w:val="00E93ED0"/>
    <w:rsid w:val="00E944F8"/>
    <w:rsid w:val="00E949D5"/>
    <w:rsid w:val="00E95125"/>
    <w:rsid w:val="00E96E11"/>
    <w:rsid w:val="00EA0940"/>
    <w:rsid w:val="00EA1D62"/>
    <w:rsid w:val="00EA1F9C"/>
    <w:rsid w:val="00EA245E"/>
    <w:rsid w:val="00EA58E2"/>
    <w:rsid w:val="00EB0E77"/>
    <w:rsid w:val="00EB7FB1"/>
    <w:rsid w:val="00EC129B"/>
    <w:rsid w:val="00ED31E9"/>
    <w:rsid w:val="00EE53D3"/>
    <w:rsid w:val="00EE542C"/>
    <w:rsid w:val="00EF7D85"/>
    <w:rsid w:val="00F0063C"/>
    <w:rsid w:val="00F040C4"/>
    <w:rsid w:val="00F05CC4"/>
    <w:rsid w:val="00F13744"/>
    <w:rsid w:val="00F13ED4"/>
    <w:rsid w:val="00F17238"/>
    <w:rsid w:val="00F2625B"/>
    <w:rsid w:val="00F3217A"/>
    <w:rsid w:val="00F372E1"/>
    <w:rsid w:val="00F451A8"/>
    <w:rsid w:val="00F5010A"/>
    <w:rsid w:val="00F52397"/>
    <w:rsid w:val="00F52620"/>
    <w:rsid w:val="00F5695E"/>
    <w:rsid w:val="00F57C71"/>
    <w:rsid w:val="00F6793C"/>
    <w:rsid w:val="00F71F9F"/>
    <w:rsid w:val="00F74BE3"/>
    <w:rsid w:val="00F83601"/>
    <w:rsid w:val="00F84DB7"/>
    <w:rsid w:val="00F9473A"/>
    <w:rsid w:val="00F975C5"/>
    <w:rsid w:val="00FA019A"/>
    <w:rsid w:val="00FA104C"/>
    <w:rsid w:val="00FA1933"/>
    <w:rsid w:val="00FA3AB1"/>
    <w:rsid w:val="00FA3C9D"/>
    <w:rsid w:val="00FB3BDE"/>
    <w:rsid w:val="00FB40C1"/>
    <w:rsid w:val="00FC0C94"/>
    <w:rsid w:val="00FD085A"/>
    <w:rsid w:val="00FD1233"/>
    <w:rsid w:val="00FE3EA0"/>
    <w:rsid w:val="00FE420A"/>
    <w:rsid w:val="00FF299D"/>
    <w:rsid w:val="00F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DD5C1"/>
  <w15:chartTrackingRefBased/>
  <w15:docId w15:val="{2EAEC06D-C93D-46CA-B2D4-71B7560C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8E"/>
  </w:style>
  <w:style w:type="paragraph" w:styleId="Heading1">
    <w:name w:val="heading 1"/>
    <w:basedOn w:val="Normal"/>
    <w:next w:val="Normal"/>
    <w:link w:val="Heading1Char"/>
    <w:uiPriority w:val="9"/>
    <w:qFormat/>
    <w:rsid w:val="009C5BA5"/>
    <w:pPr>
      <w:pBdr>
        <w:top w:val="single" w:sz="24" w:space="0" w:color="243C7D" w:themeColor="accent1"/>
        <w:left w:val="single" w:sz="24" w:space="0" w:color="243C7D" w:themeColor="accent1"/>
        <w:bottom w:val="single" w:sz="24" w:space="0" w:color="243C7D" w:themeColor="accent1"/>
        <w:right w:val="single" w:sz="24" w:space="0" w:color="243C7D" w:themeColor="accent1"/>
      </w:pBdr>
      <w:shd w:val="clear" w:color="auto" w:fill="243C7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C5BA5"/>
    <w:pPr>
      <w:pBdr>
        <w:top w:val="single" w:sz="24" w:space="0" w:color="C8D2EF" w:themeColor="accent1" w:themeTint="33"/>
        <w:left w:val="single" w:sz="24" w:space="0" w:color="C8D2EF" w:themeColor="accent1" w:themeTint="33"/>
        <w:bottom w:val="single" w:sz="24" w:space="0" w:color="C8D2EF" w:themeColor="accent1" w:themeTint="33"/>
        <w:right w:val="single" w:sz="24" w:space="0" w:color="C8D2EF" w:themeColor="accent1" w:themeTint="33"/>
      </w:pBdr>
      <w:shd w:val="clear" w:color="auto" w:fill="C8D2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C5BA5"/>
    <w:pPr>
      <w:pBdr>
        <w:top w:val="single" w:sz="6" w:space="2" w:color="243C7D" w:themeColor="accent1"/>
      </w:pBdr>
      <w:spacing w:before="300" w:after="0"/>
      <w:outlineLvl w:val="2"/>
    </w:pPr>
    <w:rPr>
      <w:caps/>
      <w:color w:val="121D3E" w:themeColor="accent1" w:themeShade="7F"/>
      <w:spacing w:val="15"/>
    </w:rPr>
  </w:style>
  <w:style w:type="paragraph" w:styleId="Heading4">
    <w:name w:val="heading 4"/>
    <w:basedOn w:val="Normal"/>
    <w:next w:val="Normal"/>
    <w:link w:val="Heading4Char"/>
    <w:uiPriority w:val="9"/>
    <w:unhideWhenUsed/>
    <w:qFormat/>
    <w:rsid w:val="009C5BA5"/>
    <w:pPr>
      <w:pBdr>
        <w:top w:val="dotted" w:sz="6" w:space="2" w:color="243C7D" w:themeColor="accent1"/>
      </w:pBdr>
      <w:spacing w:before="200" w:after="0"/>
      <w:outlineLvl w:val="3"/>
    </w:pPr>
    <w:rPr>
      <w:caps/>
      <w:color w:val="1B2C5D" w:themeColor="accent1" w:themeShade="BF"/>
      <w:spacing w:val="10"/>
    </w:rPr>
  </w:style>
  <w:style w:type="paragraph" w:styleId="Heading5">
    <w:name w:val="heading 5"/>
    <w:basedOn w:val="Normal"/>
    <w:next w:val="Normal"/>
    <w:link w:val="Heading5Char"/>
    <w:uiPriority w:val="9"/>
    <w:unhideWhenUsed/>
    <w:qFormat/>
    <w:rsid w:val="009C5BA5"/>
    <w:pPr>
      <w:pBdr>
        <w:bottom w:val="single" w:sz="6" w:space="1" w:color="243C7D" w:themeColor="accent1"/>
      </w:pBdr>
      <w:spacing w:before="200" w:after="0"/>
      <w:outlineLvl w:val="4"/>
    </w:pPr>
    <w:rPr>
      <w:caps/>
      <w:color w:val="1B2C5D" w:themeColor="accent1" w:themeShade="BF"/>
      <w:spacing w:val="10"/>
    </w:rPr>
  </w:style>
  <w:style w:type="paragraph" w:styleId="Heading6">
    <w:name w:val="heading 6"/>
    <w:basedOn w:val="Normal"/>
    <w:next w:val="Normal"/>
    <w:link w:val="Heading6Char"/>
    <w:uiPriority w:val="9"/>
    <w:semiHidden/>
    <w:unhideWhenUsed/>
    <w:qFormat/>
    <w:rsid w:val="009C5BA5"/>
    <w:pPr>
      <w:pBdr>
        <w:bottom w:val="dotted" w:sz="6" w:space="1" w:color="243C7D" w:themeColor="accent1"/>
      </w:pBdr>
      <w:spacing w:before="200" w:after="0"/>
      <w:outlineLvl w:val="5"/>
    </w:pPr>
    <w:rPr>
      <w:caps/>
      <w:color w:val="1B2C5D" w:themeColor="accent1" w:themeShade="BF"/>
      <w:spacing w:val="10"/>
    </w:rPr>
  </w:style>
  <w:style w:type="paragraph" w:styleId="Heading7">
    <w:name w:val="heading 7"/>
    <w:basedOn w:val="Normal"/>
    <w:next w:val="Normal"/>
    <w:link w:val="Heading7Char"/>
    <w:uiPriority w:val="9"/>
    <w:semiHidden/>
    <w:unhideWhenUsed/>
    <w:qFormat/>
    <w:rsid w:val="009C5BA5"/>
    <w:pPr>
      <w:spacing w:before="200" w:after="0"/>
      <w:outlineLvl w:val="6"/>
    </w:pPr>
    <w:rPr>
      <w:caps/>
      <w:color w:val="1B2C5D" w:themeColor="accent1" w:themeShade="BF"/>
      <w:spacing w:val="10"/>
    </w:rPr>
  </w:style>
  <w:style w:type="paragraph" w:styleId="Heading8">
    <w:name w:val="heading 8"/>
    <w:basedOn w:val="Normal"/>
    <w:next w:val="Normal"/>
    <w:link w:val="Heading8Char"/>
    <w:uiPriority w:val="9"/>
    <w:semiHidden/>
    <w:unhideWhenUsed/>
    <w:qFormat/>
    <w:rsid w:val="009C5BA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5BA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ED4"/>
    <w:rPr>
      <w:color w:val="0000FF"/>
      <w:u w:val="single"/>
    </w:rPr>
  </w:style>
  <w:style w:type="character" w:customStyle="1" w:styleId="UnresolvedMention1">
    <w:name w:val="Unresolved Mention1"/>
    <w:basedOn w:val="DefaultParagraphFont"/>
    <w:uiPriority w:val="99"/>
    <w:semiHidden/>
    <w:unhideWhenUsed/>
    <w:rsid w:val="003B15DF"/>
    <w:rPr>
      <w:color w:val="605E5C"/>
      <w:shd w:val="clear" w:color="auto" w:fill="E1DFDD"/>
    </w:rPr>
  </w:style>
  <w:style w:type="character" w:customStyle="1" w:styleId="Heading1Char">
    <w:name w:val="Heading 1 Char"/>
    <w:basedOn w:val="DefaultParagraphFont"/>
    <w:link w:val="Heading1"/>
    <w:uiPriority w:val="9"/>
    <w:rsid w:val="009C5BA5"/>
    <w:rPr>
      <w:caps/>
      <w:color w:val="FFFFFF" w:themeColor="background1"/>
      <w:spacing w:val="15"/>
      <w:sz w:val="22"/>
      <w:szCs w:val="22"/>
      <w:shd w:val="clear" w:color="auto" w:fill="243C7D" w:themeFill="accent1"/>
    </w:rPr>
  </w:style>
  <w:style w:type="character" w:customStyle="1" w:styleId="Heading2Char">
    <w:name w:val="Heading 2 Char"/>
    <w:basedOn w:val="DefaultParagraphFont"/>
    <w:link w:val="Heading2"/>
    <w:uiPriority w:val="9"/>
    <w:rsid w:val="009C5BA5"/>
    <w:rPr>
      <w:caps/>
      <w:spacing w:val="15"/>
      <w:shd w:val="clear" w:color="auto" w:fill="C8D2EF" w:themeFill="accent1" w:themeFillTint="33"/>
    </w:rPr>
  </w:style>
  <w:style w:type="paragraph" w:styleId="ListParagraph">
    <w:name w:val="List Paragraph"/>
    <w:basedOn w:val="Normal"/>
    <w:uiPriority w:val="34"/>
    <w:qFormat/>
    <w:rsid w:val="003D3BFE"/>
    <w:pPr>
      <w:ind w:left="720"/>
      <w:contextualSpacing/>
    </w:pPr>
  </w:style>
  <w:style w:type="character" w:customStyle="1" w:styleId="Heading3Char">
    <w:name w:val="Heading 3 Char"/>
    <w:basedOn w:val="DefaultParagraphFont"/>
    <w:link w:val="Heading3"/>
    <w:uiPriority w:val="9"/>
    <w:rsid w:val="009C5BA5"/>
    <w:rPr>
      <w:caps/>
      <w:color w:val="121D3E" w:themeColor="accent1" w:themeShade="7F"/>
      <w:spacing w:val="15"/>
    </w:rPr>
  </w:style>
  <w:style w:type="character" w:customStyle="1" w:styleId="Heading4Char">
    <w:name w:val="Heading 4 Char"/>
    <w:basedOn w:val="DefaultParagraphFont"/>
    <w:link w:val="Heading4"/>
    <w:uiPriority w:val="9"/>
    <w:rsid w:val="009C5BA5"/>
    <w:rPr>
      <w:caps/>
      <w:color w:val="1B2C5D" w:themeColor="accent1" w:themeShade="BF"/>
      <w:spacing w:val="10"/>
    </w:rPr>
  </w:style>
  <w:style w:type="character" w:customStyle="1" w:styleId="Heading5Char">
    <w:name w:val="Heading 5 Char"/>
    <w:basedOn w:val="DefaultParagraphFont"/>
    <w:link w:val="Heading5"/>
    <w:uiPriority w:val="9"/>
    <w:rsid w:val="009C5BA5"/>
    <w:rPr>
      <w:caps/>
      <w:color w:val="1B2C5D" w:themeColor="accent1" w:themeShade="BF"/>
      <w:spacing w:val="10"/>
    </w:rPr>
  </w:style>
  <w:style w:type="character" w:customStyle="1" w:styleId="Heading6Char">
    <w:name w:val="Heading 6 Char"/>
    <w:basedOn w:val="DefaultParagraphFont"/>
    <w:link w:val="Heading6"/>
    <w:uiPriority w:val="9"/>
    <w:semiHidden/>
    <w:rsid w:val="009C5BA5"/>
    <w:rPr>
      <w:caps/>
      <w:color w:val="1B2C5D" w:themeColor="accent1" w:themeShade="BF"/>
      <w:spacing w:val="10"/>
    </w:rPr>
  </w:style>
  <w:style w:type="character" w:customStyle="1" w:styleId="Heading7Char">
    <w:name w:val="Heading 7 Char"/>
    <w:basedOn w:val="DefaultParagraphFont"/>
    <w:link w:val="Heading7"/>
    <w:uiPriority w:val="9"/>
    <w:semiHidden/>
    <w:rsid w:val="009C5BA5"/>
    <w:rPr>
      <w:caps/>
      <w:color w:val="1B2C5D" w:themeColor="accent1" w:themeShade="BF"/>
      <w:spacing w:val="10"/>
    </w:rPr>
  </w:style>
  <w:style w:type="character" w:customStyle="1" w:styleId="Heading8Char">
    <w:name w:val="Heading 8 Char"/>
    <w:basedOn w:val="DefaultParagraphFont"/>
    <w:link w:val="Heading8"/>
    <w:uiPriority w:val="9"/>
    <w:semiHidden/>
    <w:rsid w:val="009C5BA5"/>
    <w:rPr>
      <w:caps/>
      <w:spacing w:val="10"/>
      <w:sz w:val="18"/>
      <w:szCs w:val="18"/>
    </w:rPr>
  </w:style>
  <w:style w:type="character" w:customStyle="1" w:styleId="Heading9Char">
    <w:name w:val="Heading 9 Char"/>
    <w:basedOn w:val="DefaultParagraphFont"/>
    <w:link w:val="Heading9"/>
    <w:uiPriority w:val="9"/>
    <w:semiHidden/>
    <w:rsid w:val="009C5BA5"/>
    <w:rPr>
      <w:i/>
      <w:iCs/>
      <w:caps/>
      <w:spacing w:val="10"/>
      <w:sz w:val="18"/>
      <w:szCs w:val="18"/>
    </w:rPr>
  </w:style>
  <w:style w:type="paragraph" w:styleId="Caption">
    <w:name w:val="caption"/>
    <w:basedOn w:val="Normal"/>
    <w:next w:val="Normal"/>
    <w:uiPriority w:val="35"/>
    <w:semiHidden/>
    <w:unhideWhenUsed/>
    <w:qFormat/>
    <w:rsid w:val="009C5BA5"/>
    <w:rPr>
      <w:b/>
      <w:bCs/>
      <w:color w:val="1B2C5D" w:themeColor="accent1" w:themeShade="BF"/>
      <w:sz w:val="16"/>
      <w:szCs w:val="16"/>
    </w:rPr>
  </w:style>
  <w:style w:type="paragraph" w:styleId="Title">
    <w:name w:val="Title"/>
    <w:basedOn w:val="Normal"/>
    <w:next w:val="Normal"/>
    <w:link w:val="TitleChar"/>
    <w:uiPriority w:val="10"/>
    <w:qFormat/>
    <w:rsid w:val="009C5BA5"/>
    <w:pPr>
      <w:spacing w:before="0" w:after="0"/>
    </w:pPr>
    <w:rPr>
      <w:rFonts w:asciiTheme="majorHAnsi" w:eastAsiaTheme="majorEastAsia" w:hAnsiTheme="majorHAnsi" w:cstheme="majorBidi"/>
      <w:caps/>
      <w:color w:val="243C7D" w:themeColor="accent1"/>
      <w:spacing w:val="10"/>
      <w:sz w:val="52"/>
      <w:szCs w:val="52"/>
    </w:rPr>
  </w:style>
  <w:style w:type="character" w:customStyle="1" w:styleId="TitleChar">
    <w:name w:val="Title Char"/>
    <w:basedOn w:val="DefaultParagraphFont"/>
    <w:link w:val="Title"/>
    <w:uiPriority w:val="10"/>
    <w:rsid w:val="009C5BA5"/>
    <w:rPr>
      <w:rFonts w:asciiTheme="majorHAnsi" w:eastAsiaTheme="majorEastAsia" w:hAnsiTheme="majorHAnsi" w:cstheme="majorBidi"/>
      <w:caps/>
      <w:color w:val="243C7D" w:themeColor="accent1"/>
      <w:spacing w:val="10"/>
      <w:sz w:val="52"/>
      <w:szCs w:val="52"/>
    </w:rPr>
  </w:style>
  <w:style w:type="paragraph" w:styleId="Subtitle">
    <w:name w:val="Subtitle"/>
    <w:basedOn w:val="Normal"/>
    <w:next w:val="Normal"/>
    <w:link w:val="SubtitleChar"/>
    <w:uiPriority w:val="11"/>
    <w:qFormat/>
    <w:rsid w:val="009C5BA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C5BA5"/>
    <w:rPr>
      <w:caps/>
      <w:color w:val="595959" w:themeColor="text1" w:themeTint="A6"/>
      <w:spacing w:val="10"/>
      <w:sz w:val="21"/>
      <w:szCs w:val="21"/>
    </w:rPr>
  </w:style>
  <w:style w:type="character" w:styleId="Strong">
    <w:name w:val="Strong"/>
    <w:uiPriority w:val="22"/>
    <w:qFormat/>
    <w:rsid w:val="009C5BA5"/>
    <w:rPr>
      <w:b/>
      <w:bCs/>
    </w:rPr>
  </w:style>
  <w:style w:type="character" w:styleId="Emphasis">
    <w:name w:val="Emphasis"/>
    <w:uiPriority w:val="20"/>
    <w:qFormat/>
    <w:rsid w:val="009C5BA5"/>
    <w:rPr>
      <w:caps/>
      <w:color w:val="121D3E" w:themeColor="accent1" w:themeShade="7F"/>
      <w:spacing w:val="5"/>
    </w:rPr>
  </w:style>
  <w:style w:type="paragraph" w:styleId="NoSpacing">
    <w:name w:val="No Spacing"/>
    <w:uiPriority w:val="1"/>
    <w:qFormat/>
    <w:rsid w:val="009C5BA5"/>
    <w:pPr>
      <w:spacing w:after="0" w:line="240" w:lineRule="auto"/>
    </w:pPr>
  </w:style>
  <w:style w:type="paragraph" w:styleId="Quote">
    <w:name w:val="Quote"/>
    <w:basedOn w:val="Normal"/>
    <w:next w:val="Normal"/>
    <w:link w:val="QuoteChar"/>
    <w:uiPriority w:val="29"/>
    <w:qFormat/>
    <w:rsid w:val="009C5BA5"/>
    <w:rPr>
      <w:i/>
      <w:iCs/>
      <w:sz w:val="24"/>
      <w:szCs w:val="24"/>
    </w:rPr>
  </w:style>
  <w:style w:type="character" w:customStyle="1" w:styleId="QuoteChar">
    <w:name w:val="Quote Char"/>
    <w:basedOn w:val="DefaultParagraphFont"/>
    <w:link w:val="Quote"/>
    <w:uiPriority w:val="29"/>
    <w:rsid w:val="009C5BA5"/>
    <w:rPr>
      <w:i/>
      <w:iCs/>
      <w:sz w:val="24"/>
      <w:szCs w:val="24"/>
    </w:rPr>
  </w:style>
  <w:style w:type="paragraph" w:styleId="IntenseQuote">
    <w:name w:val="Intense Quote"/>
    <w:basedOn w:val="Normal"/>
    <w:next w:val="Normal"/>
    <w:link w:val="IntenseQuoteChar"/>
    <w:uiPriority w:val="30"/>
    <w:qFormat/>
    <w:rsid w:val="009C5BA5"/>
    <w:pPr>
      <w:spacing w:before="240" w:after="240" w:line="240" w:lineRule="auto"/>
      <w:ind w:left="1080" w:right="1080"/>
      <w:jc w:val="center"/>
    </w:pPr>
    <w:rPr>
      <w:color w:val="243C7D" w:themeColor="accent1"/>
      <w:sz w:val="24"/>
      <w:szCs w:val="24"/>
    </w:rPr>
  </w:style>
  <w:style w:type="character" w:customStyle="1" w:styleId="IntenseQuoteChar">
    <w:name w:val="Intense Quote Char"/>
    <w:basedOn w:val="DefaultParagraphFont"/>
    <w:link w:val="IntenseQuote"/>
    <w:uiPriority w:val="30"/>
    <w:rsid w:val="009C5BA5"/>
    <w:rPr>
      <w:color w:val="243C7D" w:themeColor="accent1"/>
      <w:sz w:val="24"/>
      <w:szCs w:val="24"/>
    </w:rPr>
  </w:style>
  <w:style w:type="character" w:styleId="SubtleEmphasis">
    <w:name w:val="Subtle Emphasis"/>
    <w:uiPriority w:val="19"/>
    <w:qFormat/>
    <w:rsid w:val="009C5BA5"/>
    <w:rPr>
      <w:i/>
      <w:iCs/>
      <w:color w:val="121D3E" w:themeColor="accent1" w:themeShade="7F"/>
    </w:rPr>
  </w:style>
  <w:style w:type="character" w:styleId="IntenseEmphasis">
    <w:name w:val="Intense Emphasis"/>
    <w:uiPriority w:val="21"/>
    <w:qFormat/>
    <w:rsid w:val="009C5BA5"/>
    <w:rPr>
      <w:b/>
      <w:bCs/>
      <w:caps/>
      <w:color w:val="121D3E" w:themeColor="accent1" w:themeShade="7F"/>
      <w:spacing w:val="10"/>
    </w:rPr>
  </w:style>
  <w:style w:type="character" w:styleId="SubtleReference">
    <w:name w:val="Subtle Reference"/>
    <w:uiPriority w:val="31"/>
    <w:qFormat/>
    <w:rsid w:val="009C5BA5"/>
    <w:rPr>
      <w:b/>
      <w:bCs/>
      <w:color w:val="243C7D" w:themeColor="accent1"/>
    </w:rPr>
  </w:style>
  <w:style w:type="character" w:styleId="IntenseReference">
    <w:name w:val="Intense Reference"/>
    <w:uiPriority w:val="32"/>
    <w:qFormat/>
    <w:rsid w:val="009C5BA5"/>
    <w:rPr>
      <w:b/>
      <w:bCs/>
      <w:i/>
      <w:iCs/>
      <w:caps/>
      <w:color w:val="243C7D" w:themeColor="accent1"/>
    </w:rPr>
  </w:style>
  <w:style w:type="character" w:styleId="BookTitle">
    <w:name w:val="Book Title"/>
    <w:uiPriority w:val="33"/>
    <w:qFormat/>
    <w:rsid w:val="009C5BA5"/>
    <w:rPr>
      <w:b/>
      <w:bCs/>
      <w:i/>
      <w:iCs/>
      <w:spacing w:val="0"/>
    </w:rPr>
  </w:style>
  <w:style w:type="paragraph" w:styleId="TOCHeading">
    <w:name w:val="TOC Heading"/>
    <w:basedOn w:val="Heading1"/>
    <w:next w:val="Normal"/>
    <w:uiPriority w:val="39"/>
    <w:semiHidden/>
    <w:unhideWhenUsed/>
    <w:qFormat/>
    <w:rsid w:val="009C5BA5"/>
    <w:pPr>
      <w:outlineLvl w:val="9"/>
    </w:pPr>
  </w:style>
  <w:style w:type="paragraph" w:styleId="BalloonText">
    <w:name w:val="Balloon Text"/>
    <w:basedOn w:val="Normal"/>
    <w:link w:val="BalloonTextChar"/>
    <w:uiPriority w:val="99"/>
    <w:semiHidden/>
    <w:unhideWhenUsed/>
    <w:rsid w:val="00561FB1"/>
    <w:pPr>
      <w:spacing w:before="0"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61FB1"/>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7F5052"/>
    <w:rPr>
      <w:sz w:val="16"/>
      <w:szCs w:val="16"/>
    </w:rPr>
  </w:style>
  <w:style w:type="paragraph" w:styleId="CommentText">
    <w:name w:val="annotation text"/>
    <w:basedOn w:val="Normal"/>
    <w:link w:val="CommentTextChar"/>
    <w:uiPriority w:val="99"/>
    <w:semiHidden/>
    <w:unhideWhenUsed/>
    <w:rsid w:val="007F5052"/>
    <w:pPr>
      <w:spacing w:line="240" w:lineRule="auto"/>
    </w:pPr>
  </w:style>
  <w:style w:type="character" w:customStyle="1" w:styleId="CommentTextChar">
    <w:name w:val="Comment Text Char"/>
    <w:basedOn w:val="DefaultParagraphFont"/>
    <w:link w:val="CommentText"/>
    <w:uiPriority w:val="99"/>
    <w:semiHidden/>
    <w:rsid w:val="007F5052"/>
  </w:style>
  <w:style w:type="paragraph" w:styleId="CommentSubject">
    <w:name w:val="annotation subject"/>
    <w:basedOn w:val="CommentText"/>
    <w:next w:val="CommentText"/>
    <w:link w:val="CommentSubjectChar"/>
    <w:uiPriority w:val="99"/>
    <w:semiHidden/>
    <w:unhideWhenUsed/>
    <w:rsid w:val="007F5052"/>
    <w:rPr>
      <w:b/>
      <w:bCs/>
    </w:rPr>
  </w:style>
  <w:style w:type="character" w:customStyle="1" w:styleId="CommentSubjectChar">
    <w:name w:val="Comment Subject Char"/>
    <w:basedOn w:val="CommentTextChar"/>
    <w:link w:val="CommentSubject"/>
    <w:uiPriority w:val="99"/>
    <w:semiHidden/>
    <w:rsid w:val="007F5052"/>
    <w:rPr>
      <w:b/>
      <w:bCs/>
    </w:rPr>
  </w:style>
  <w:style w:type="paragraph" w:styleId="Header">
    <w:name w:val="header"/>
    <w:basedOn w:val="Normal"/>
    <w:link w:val="HeaderChar"/>
    <w:uiPriority w:val="99"/>
    <w:unhideWhenUsed/>
    <w:rsid w:val="006436A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436A3"/>
  </w:style>
  <w:style w:type="paragraph" w:styleId="Footer">
    <w:name w:val="footer"/>
    <w:basedOn w:val="Normal"/>
    <w:link w:val="FooterChar"/>
    <w:uiPriority w:val="99"/>
    <w:unhideWhenUsed/>
    <w:rsid w:val="006436A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436A3"/>
  </w:style>
  <w:style w:type="paragraph" w:styleId="TOC2">
    <w:name w:val="toc 2"/>
    <w:basedOn w:val="Normal"/>
    <w:next w:val="Normal"/>
    <w:autoRedefine/>
    <w:uiPriority w:val="39"/>
    <w:semiHidden/>
    <w:unhideWhenUsed/>
    <w:rsid w:val="000556CE"/>
    <w:pPr>
      <w:spacing w:after="100"/>
      <w:ind w:left="200"/>
    </w:pPr>
  </w:style>
  <w:style w:type="paragraph" w:styleId="TOC4">
    <w:name w:val="toc 4"/>
    <w:basedOn w:val="Normal"/>
    <w:next w:val="Normal"/>
    <w:autoRedefine/>
    <w:uiPriority w:val="39"/>
    <w:semiHidden/>
    <w:unhideWhenUsed/>
    <w:rsid w:val="000556CE"/>
    <w:pPr>
      <w:spacing w:after="100"/>
      <w:ind w:left="600"/>
    </w:pPr>
  </w:style>
  <w:style w:type="paragraph" w:styleId="FootnoteText">
    <w:name w:val="footnote text"/>
    <w:basedOn w:val="Normal"/>
    <w:link w:val="FootnoteTextChar"/>
    <w:uiPriority w:val="99"/>
    <w:semiHidden/>
    <w:unhideWhenUsed/>
    <w:rsid w:val="000556CE"/>
    <w:pPr>
      <w:spacing w:before="0" w:after="0" w:line="240" w:lineRule="auto"/>
    </w:pPr>
  </w:style>
  <w:style w:type="character" w:customStyle="1" w:styleId="FootnoteTextChar">
    <w:name w:val="Footnote Text Char"/>
    <w:basedOn w:val="DefaultParagraphFont"/>
    <w:link w:val="FootnoteText"/>
    <w:uiPriority w:val="99"/>
    <w:semiHidden/>
    <w:rsid w:val="000556CE"/>
  </w:style>
  <w:style w:type="paragraph" w:customStyle="1" w:styleId="Default">
    <w:name w:val="Default"/>
    <w:rsid w:val="001A0BE3"/>
    <w:pPr>
      <w:autoSpaceDE w:val="0"/>
      <w:autoSpaceDN w:val="0"/>
      <w:adjustRightInd w:val="0"/>
      <w:spacing w:before="0" w:after="0" w:line="240" w:lineRule="auto"/>
    </w:pPr>
    <w:rPr>
      <w:rFonts w:ascii="Arial" w:eastAsiaTheme="minorHAnsi" w:hAnsi="Arial" w:cs="Arial"/>
      <w:color w:val="000000"/>
      <w:sz w:val="24"/>
      <w:szCs w:val="24"/>
    </w:rPr>
  </w:style>
  <w:style w:type="paragraph" w:styleId="NormalWeb">
    <w:name w:val="Normal (Web)"/>
    <w:basedOn w:val="Normal"/>
    <w:uiPriority w:val="99"/>
    <w:semiHidden/>
    <w:unhideWhenUsed/>
    <w:rsid w:val="002F5DB6"/>
    <w:pPr>
      <w:spacing w:before="0"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B02AD"/>
    <w:rPr>
      <w:vertAlign w:val="superscript"/>
    </w:rPr>
  </w:style>
  <w:style w:type="character" w:customStyle="1" w:styleId="UnresolvedMention2">
    <w:name w:val="Unresolved Mention2"/>
    <w:basedOn w:val="DefaultParagraphFont"/>
    <w:uiPriority w:val="99"/>
    <w:semiHidden/>
    <w:unhideWhenUsed/>
    <w:rsid w:val="00FA019A"/>
    <w:rPr>
      <w:color w:val="808080"/>
      <w:shd w:val="clear" w:color="auto" w:fill="E6E6E6"/>
    </w:rPr>
  </w:style>
  <w:style w:type="table" w:styleId="TableGrid">
    <w:name w:val="Table Grid"/>
    <w:basedOn w:val="TableNormal"/>
    <w:uiPriority w:val="39"/>
    <w:rsid w:val="000B14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6802"/>
    <w:pPr>
      <w:spacing w:before="0" w:after="0" w:line="240" w:lineRule="auto"/>
    </w:pPr>
  </w:style>
  <w:style w:type="character" w:styleId="UnresolvedMention">
    <w:name w:val="Unresolved Mention"/>
    <w:basedOn w:val="DefaultParagraphFont"/>
    <w:uiPriority w:val="99"/>
    <w:semiHidden/>
    <w:unhideWhenUsed/>
    <w:rsid w:val="00C03277"/>
    <w:rPr>
      <w:color w:val="605E5C"/>
      <w:shd w:val="clear" w:color="auto" w:fill="E1DFDD"/>
    </w:rPr>
  </w:style>
  <w:style w:type="character" w:styleId="FollowedHyperlink">
    <w:name w:val="FollowedHyperlink"/>
    <w:basedOn w:val="DefaultParagraphFont"/>
    <w:uiPriority w:val="99"/>
    <w:semiHidden/>
    <w:unhideWhenUsed/>
    <w:rsid w:val="00DA7D80"/>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3791">
      <w:bodyDiv w:val="1"/>
      <w:marLeft w:val="0"/>
      <w:marRight w:val="0"/>
      <w:marTop w:val="0"/>
      <w:marBottom w:val="0"/>
      <w:divBdr>
        <w:top w:val="none" w:sz="0" w:space="0" w:color="auto"/>
        <w:left w:val="none" w:sz="0" w:space="0" w:color="auto"/>
        <w:bottom w:val="none" w:sz="0" w:space="0" w:color="auto"/>
        <w:right w:val="none" w:sz="0" w:space="0" w:color="auto"/>
      </w:divBdr>
      <w:divsChild>
        <w:div w:id="1369987105">
          <w:marLeft w:val="0"/>
          <w:marRight w:val="0"/>
          <w:marTop w:val="0"/>
          <w:marBottom w:val="0"/>
          <w:divBdr>
            <w:top w:val="none" w:sz="0" w:space="0" w:color="auto"/>
            <w:left w:val="none" w:sz="0" w:space="0" w:color="auto"/>
            <w:bottom w:val="none" w:sz="0" w:space="0" w:color="auto"/>
            <w:right w:val="none" w:sz="0" w:space="0" w:color="auto"/>
          </w:divBdr>
        </w:div>
      </w:divsChild>
    </w:div>
    <w:div w:id="86662833">
      <w:bodyDiv w:val="1"/>
      <w:marLeft w:val="0"/>
      <w:marRight w:val="0"/>
      <w:marTop w:val="0"/>
      <w:marBottom w:val="0"/>
      <w:divBdr>
        <w:top w:val="none" w:sz="0" w:space="0" w:color="auto"/>
        <w:left w:val="none" w:sz="0" w:space="0" w:color="auto"/>
        <w:bottom w:val="none" w:sz="0" w:space="0" w:color="auto"/>
        <w:right w:val="none" w:sz="0" w:space="0" w:color="auto"/>
      </w:divBdr>
      <w:divsChild>
        <w:div w:id="1638031377">
          <w:marLeft w:val="0"/>
          <w:marRight w:val="0"/>
          <w:marTop w:val="0"/>
          <w:marBottom w:val="0"/>
          <w:divBdr>
            <w:top w:val="none" w:sz="0" w:space="0" w:color="auto"/>
            <w:left w:val="none" w:sz="0" w:space="0" w:color="auto"/>
            <w:bottom w:val="none" w:sz="0" w:space="0" w:color="auto"/>
            <w:right w:val="none" w:sz="0" w:space="0" w:color="auto"/>
          </w:divBdr>
        </w:div>
      </w:divsChild>
    </w:div>
    <w:div w:id="785927357">
      <w:bodyDiv w:val="1"/>
      <w:marLeft w:val="0"/>
      <w:marRight w:val="0"/>
      <w:marTop w:val="0"/>
      <w:marBottom w:val="0"/>
      <w:divBdr>
        <w:top w:val="none" w:sz="0" w:space="0" w:color="auto"/>
        <w:left w:val="none" w:sz="0" w:space="0" w:color="auto"/>
        <w:bottom w:val="none" w:sz="0" w:space="0" w:color="auto"/>
        <w:right w:val="none" w:sz="0" w:space="0" w:color="auto"/>
      </w:divBdr>
      <w:divsChild>
        <w:div w:id="1819496578">
          <w:marLeft w:val="0"/>
          <w:marRight w:val="0"/>
          <w:marTop w:val="0"/>
          <w:marBottom w:val="0"/>
          <w:divBdr>
            <w:top w:val="none" w:sz="0" w:space="0" w:color="auto"/>
            <w:left w:val="none" w:sz="0" w:space="0" w:color="auto"/>
            <w:bottom w:val="none" w:sz="0" w:space="0" w:color="auto"/>
            <w:right w:val="none" w:sz="0" w:space="0" w:color="auto"/>
          </w:divBdr>
        </w:div>
      </w:divsChild>
    </w:div>
    <w:div w:id="909777899">
      <w:bodyDiv w:val="1"/>
      <w:marLeft w:val="0"/>
      <w:marRight w:val="0"/>
      <w:marTop w:val="0"/>
      <w:marBottom w:val="0"/>
      <w:divBdr>
        <w:top w:val="none" w:sz="0" w:space="0" w:color="auto"/>
        <w:left w:val="none" w:sz="0" w:space="0" w:color="auto"/>
        <w:bottom w:val="none" w:sz="0" w:space="0" w:color="auto"/>
        <w:right w:val="none" w:sz="0" w:space="0" w:color="auto"/>
      </w:divBdr>
    </w:div>
    <w:div w:id="1078600655">
      <w:bodyDiv w:val="1"/>
      <w:marLeft w:val="0"/>
      <w:marRight w:val="0"/>
      <w:marTop w:val="0"/>
      <w:marBottom w:val="0"/>
      <w:divBdr>
        <w:top w:val="none" w:sz="0" w:space="0" w:color="auto"/>
        <w:left w:val="none" w:sz="0" w:space="0" w:color="auto"/>
        <w:bottom w:val="none" w:sz="0" w:space="0" w:color="auto"/>
        <w:right w:val="none" w:sz="0" w:space="0" w:color="auto"/>
      </w:divBdr>
    </w:div>
    <w:div w:id="1222787733">
      <w:bodyDiv w:val="1"/>
      <w:marLeft w:val="0"/>
      <w:marRight w:val="0"/>
      <w:marTop w:val="0"/>
      <w:marBottom w:val="0"/>
      <w:divBdr>
        <w:top w:val="none" w:sz="0" w:space="0" w:color="auto"/>
        <w:left w:val="none" w:sz="0" w:space="0" w:color="auto"/>
        <w:bottom w:val="none" w:sz="0" w:space="0" w:color="auto"/>
        <w:right w:val="none" w:sz="0" w:space="0" w:color="auto"/>
      </w:divBdr>
      <w:divsChild>
        <w:div w:id="900293411">
          <w:marLeft w:val="0"/>
          <w:marRight w:val="0"/>
          <w:marTop w:val="0"/>
          <w:marBottom w:val="0"/>
          <w:divBdr>
            <w:top w:val="none" w:sz="0" w:space="0" w:color="auto"/>
            <w:left w:val="none" w:sz="0" w:space="0" w:color="auto"/>
            <w:bottom w:val="none" w:sz="0" w:space="0" w:color="auto"/>
            <w:right w:val="none" w:sz="0" w:space="0" w:color="auto"/>
          </w:divBdr>
        </w:div>
      </w:divsChild>
    </w:div>
    <w:div w:id="1731658464">
      <w:bodyDiv w:val="1"/>
      <w:marLeft w:val="0"/>
      <w:marRight w:val="0"/>
      <w:marTop w:val="0"/>
      <w:marBottom w:val="0"/>
      <w:divBdr>
        <w:top w:val="none" w:sz="0" w:space="0" w:color="auto"/>
        <w:left w:val="none" w:sz="0" w:space="0" w:color="auto"/>
        <w:bottom w:val="none" w:sz="0" w:space="0" w:color="auto"/>
        <w:right w:val="none" w:sz="0" w:space="0" w:color="auto"/>
      </w:divBdr>
      <w:divsChild>
        <w:div w:id="419765242">
          <w:marLeft w:val="0"/>
          <w:marRight w:val="0"/>
          <w:marTop w:val="0"/>
          <w:marBottom w:val="0"/>
          <w:divBdr>
            <w:top w:val="none" w:sz="0" w:space="0" w:color="auto"/>
            <w:left w:val="none" w:sz="0" w:space="0" w:color="auto"/>
            <w:bottom w:val="none" w:sz="0" w:space="0" w:color="auto"/>
            <w:right w:val="none" w:sz="0" w:space="0" w:color="auto"/>
          </w:divBdr>
          <w:divsChild>
            <w:div w:id="451751529">
              <w:marLeft w:val="0"/>
              <w:marRight w:val="0"/>
              <w:marTop w:val="0"/>
              <w:marBottom w:val="0"/>
              <w:divBdr>
                <w:top w:val="none" w:sz="0" w:space="0" w:color="auto"/>
                <w:left w:val="none" w:sz="0" w:space="0" w:color="auto"/>
                <w:bottom w:val="none" w:sz="0" w:space="0" w:color="auto"/>
                <w:right w:val="none" w:sz="0" w:space="0" w:color="auto"/>
              </w:divBdr>
              <w:divsChild>
                <w:div w:id="88084382">
                  <w:marLeft w:val="0"/>
                  <w:marRight w:val="0"/>
                  <w:marTop w:val="0"/>
                  <w:marBottom w:val="0"/>
                  <w:divBdr>
                    <w:top w:val="none" w:sz="0" w:space="0" w:color="auto"/>
                    <w:left w:val="none" w:sz="0" w:space="0" w:color="auto"/>
                    <w:bottom w:val="none" w:sz="0" w:space="0" w:color="auto"/>
                    <w:right w:val="none" w:sz="0" w:space="0" w:color="auto"/>
                  </w:divBdr>
                  <w:divsChild>
                    <w:div w:id="699739433">
                      <w:marLeft w:val="0"/>
                      <w:marRight w:val="0"/>
                      <w:marTop w:val="0"/>
                      <w:marBottom w:val="0"/>
                      <w:divBdr>
                        <w:top w:val="none" w:sz="0" w:space="0" w:color="auto"/>
                        <w:left w:val="none" w:sz="0" w:space="0" w:color="auto"/>
                        <w:bottom w:val="none" w:sz="0" w:space="0" w:color="auto"/>
                        <w:right w:val="none" w:sz="0" w:space="0" w:color="auto"/>
                      </w:divBdr>
                      <w:divsChild>
                        <w:div w:id="385957099">
                          <w:marLeft w:val="0"/>
                          <w:marRight w:val="0"/>
                          <w:marTop w:val="0"/>
                          <w:marBottom w:val="0"/>
                          <w:divBdr>
                            <w:top w:val="none" w:sz="0" w:space="0" w:color="auto"/>
                            <w:left w:val="none" w:sz="0" w:space="0" w:color="auto"/>
                            <w:bottom w:val="none" w:sz="0" w:space="0" w:color="auto"/>
                            <w:right w:val="none" w:sz="0" w:space="0" w:color="auto"/>
                          </w:divBdr>
                          <w:divsChild>
                            <w:div w:id="17731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338486">
      <w:bodyDiv w:val="1"/>
      <w:marLeft w:val="0"/>
      <w:marRight w:val="0"/>
      <w:marTop w:val="0"/>
      <w:marBottom w:val="0"/>
      <w:divBdr>
        <w:top w:val="none" w:sz="0" w:space="0" w:color="auto"/>
        <w:left w:val="none" w:sz="0" w:space="0" w:color="auto"/>
        <w:bottom w:val="none" w:sz="0" w:space="0" w:color="auto"/>
        <w:right w:val="none" w:sz="0" w:space="0" w:color="auto"/>
      </w:divBdr>
    </w:div>
    <w:div w:id="19955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cfdocs/legis/LI/uconsCheck.cfm?txtType=HTM&amp;yr=1949&amp;sessInd=0&amp;smthLwInd=0&amp;act=14&amp;chpt=13B&amp;sctn=3&amp;subsctn=0" TargetMode="External"/><Relationship Id="rId13" Type="http://schemas.openxmlformats.org/officeDocument/2006/relationships/hyperlink" Target="https://www.legis.state.pa.us/cfdocs/legis/LI/uconsCheck.cfm?txtType=HTM&amp;yr=1949&amp;sessInd=0&amp;smthLwInd=0&amp;act=14&amp;chpt=13A&amp;sctn=3&amp;subsctn=0" TargetMode="External"/><Relationship Id="rId18" Type="http://schemas.openxmlformats.org/officeDocument/2006/relationships/hyperlink" Target="https://codes.iccsafe.org/content/IFC2018/CHAPTER-5-FIRE-SERVICE-FEATUR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acodeandbulletin.gov/Display/pacode?file=/secure/pacode/data/022/chapter10/s10.24.html&amp;d=reduce" TargetMode="External"/><Relationship Id="rId17" Type="http://schemas.openxmlformats.org/officeDocument/2006/relationships/hyperlink" Target="http://www.pacodeandbulletin.gov/Display/pacode?file=/secure/pacode/data/022/chapter14/s14.133.html&amp;d=reduc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acodeandbulletin.gov/Display/pacode?file=/secure/pacode/data/022/chapter14/s14.104.html&amp;d=reduce" TargetMode="External"/><Relationship Id="rId20" Type="http://schemas.openxmlformats.org/officeDocument/2006/relationships/hyperlink" Target="https://www.ies.org/"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state.pa.us/cfdocs/legis/LI/consCheck.cfm?txtType=HTM&amp;ttl=35&amp;div=0&amp;chpt=77&amp;sctn=1&amp;subsctn=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s.state.pa.us/cfdocs/legis/LI/uconsCheck.cfm?txtType=HTM&amp;yr=1949&amp;sessInd=0&amp;smthLwInd=0&amp;act=14&amp;chpt=13A&amp;sctn=3&amp;subsctn=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legis.state.pa.us/cfdocs/legis/LI/consCheck.cfm?txtType=HTM&amp;ttl=35&amp;div=0&amp;chpt=77&amp;sctn=1&amp;subsctn=0" TargetMode="External"/><Relationship Id="rId19" Type="http://schemas.openxmlformats.org/officeDocument/2006/relationships/hyperlink" Target="https://www.state.nj.us/education/schools/security/resources/DoorNumbering.pdf"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legis.state.pa.us/WU01/LI/LI/US/HTM/1949/0/0014..HTM" TargetMode="External"/><Relationship Id="rId14" Type="http://schemas.openxmlformats.org/officeDocument/2006/relationships/hyperlink" Target="http://www.pacodeandbulletin.gov/Display/pacode?file=/secure/pacode/data/022/chapter10/s10.11.html&amp;d=reduce"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243C7D"/>
      </a:dk2>
      <a:lt2>
        <a:srgbClr val="DFE3E5"/>
      </a:lt2>
      <a:accent1>
        <a:srgbClr val="243C7D"/>
      </a:accent1>
      <a:accent2>
        <a:srgbClr val="1C6294"/>
      </a:accent2>
      <a:accent3>
        <a:srgbClr val="27CED7"/>
      </a:accent3>
      <a:accent4>
        <a:srgbClr val="42BA97"/>
      </a:accent4>
      <a:accent5>
        <a:srgbClr val="3E8853"/>
      </a:accent5>
      <a:accent6>
        <a:srgbClr val="62A39F"/>
      </a:accent6>
      <a:hlink>
        <a:srgbClr val="3E8853"/>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CB988570221408BB6EAE37C7904AB" ma:contentTypeVersion="1" ma:contentTypeDescription="Create a new document." ma:contentTypeScope="" ma:versionID="79a97eff8962d2a2fb7ec1da5b2756c1">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1AAFDE-70CA-41C8-8788-11103C6F0D7C}">
  <ds:schemaRefs>
    <ds:schemaRef ds:uri="http://schemas.openxmlformats.org/officeDocument/2006/bibliography"/>
  </ds:schemaRefs>
</ds:datastoreItem>
</file>

<file path=customXml/itemProps2.xml><?xml version="1.0" encoding="utf-8"?>
<ds:datastoreItem xmlns:ds="http://schemas.openxmlformats.org/officeDocument/2006/customXml" ds:itemID="{196EC3A4-87B9-4380-88F0-3F950778812A}"/>
</file>

<file path=customXml/itemProps3.xml><?xml version="1.0" encoding="utf-8"?>
<ds:datastoreItem xmlns:ds="http://schemas.openxmlformats.org/officeDocument/2006/customXml" ds:itemID="{87D425BD-7B06-446F-883C-EF6E1BC103C7}"/>
</file>

<file path=customXml/itemProps4.xml><?xml version="1.0" encoding="utf-8"?>
<ds:datastoreItem xmlns:ds="http://schemas.openxmlformats.org/officeDocument/2006/customXml" ds:itemID="{F655D799-752F-4E02-80BD-83D82F5EBD4B}"/>
</file>

<file path=docProps/app.xml><?xml version="1.0" encoding="utf-8"?>
<Properties xmlns="http://schemas.openxmlformats.org/officeDocument/2006/extended-properties" xmlns:vt="http://schemas.openxmlformats.org/officeDocument/2006/docPropsVTypes">
  <Template>Normal</Template>
  <TotalTime>14</TotalTime>
  <Pages>13</Pages>
  <Words>4574</Words>
  <Characters>26073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Pamela</dc:creator>
  <cp:keywords/>
  <dc:description/>
  <cp:lastModifiedBy>Kuntz, Carol</cp:lastModifiedBy>
  <cp:revision>9</cp:revision>
  <cp:lastPrinted>2021-02-18T16:57:00Z</cp:lastPrinted>
  <dcterms:created xsi:type="dcterms:W3CDTF">2021-03-01T15:24:00Z</dcterms:created>
  <dcterms:modified xsi:type="dcterms:W3CDTF">2021-03-04T12:50:00Z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0x010100A16CB988570221408BB6EAE37C7904AB</vt:lpwstr>
  </property>
  <property fmtid="{D5CDD505-2E9C-101B-9397-08002B2CF9AE}" pid="3" name="Order">
    <vt:r8>14600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