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MailOriginal"/>
      <w:bookmarkStart w:id="1" w:name="_Hlk72315629"/>
      <w:bookmarkStart w:id="2" w:name="_Hlk16664893"/>
      <w:bookmarkStart w:id="3" w:name="_Hlk494287618"/>
      <w:bookmarkStart w:id="4" w:name="_Hlk35412774"/>
      <w:bookmarkStart w:id="5" w:name="_Hlk57129431"/>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38B9F9F0" w:rsidR="00A8548B" w:rsidRDefault="00844538" w:rsidP="00A8548B">
      <w:pPr>
        <w:pStyle w:val="Issue"/>
      </w:pPr>
      <w:r>
        <w:t xml:space="preserve">December </w:t>
      </w:r>
      <w:r w:rsidR="007C27FD">
        <w:t>29</w:t>
      </w:r>
      <w:r w:rsidR="00AB5663">
        <w:t>,</w:t>
      </w:r>
      <w:r w:rsidR="00A8548B">
        <w:t xml:space="preserve"> 2021 </w:t>
      </w:r>
    </w:p>
    <w:p w14:paraId="5F5B8885" w14:textId="77777777" w:rsidR="00A8548B" w:rsidRDefault="00A8548B" w:rsidP="00A8548B">
      <w:pPr>
        <w:pStyle w:val="Issue"/>
      </w:pPr>
    </w:p>
    <w:p w14:paraId="55915206" w14:textId="592E28B3" w:rsidR="00A8548B" w:rsidRDefault="00A8548B" w:rsidP="00A8548B">
      <w:pPr>
        <w:pStyle w:val="IntroHeading"/>
        <w:spacing w:before="0"/>
        <w:rPr>
          <w:sz w:val="24"/>
          <w:szCs w:val="24"/>
        </w:rPr>
      </w:pPr>
      <w:bookmarkStart w:id="6" w:name="_Hlk83200938"/>
      <w:bookmarkStart w:id="7" w:name="_Hlk75942065"/>
      <w:r>
        <w:rPr>
          <w:sz w:val="24"/>
          <w:szCs w:val="24"/>
        </w:rPr>
        <w:t>In this Issue...</w:t>
      </w:r>
    </w:p>
    <w:p w14:paraId="61926A2E" w14:textId="2BC3B7C6" w:rsidR="003E7F29" w:rsidRPr="00491564" w:rsidRDefault="00E13BC2" w:rsidP="004667D4">
      <w:pPr>
        <w:pStyle w:val="IntroHeading"/>
        <w:numPr>
          <w:ilvl w:val="0"/>
          <w:numId w:val="13"/>
        </w:numPr>
        <w:spacing w:before="0"/>
        <w:rPr>
          <w:rStyle w:val="Hyperlink"/>
          <w:rFonts w:cs="Arial"/>
          <w:b w:val="0"/>
          <w:bCs w:val="0"/>
          <w:color w:val="auto"/>
          <w:sz w:val="20"/>
          <w:szCs w:val="20"/>
          <w:u w:val="none"/>
        </w:rPr>
      </w:pPr>
      <w:hyperlink w:anchor="_Revised_Consolidated_Victim" w:history="1">
        <w:r w:rsidR="003E7F29" w:rsidRPr="003E7F29">
          <w:rPr>
            <w:rStyle w:val="Hyperlink"/>
            <w:rFonts w:cs="Arial"/>
            <w:b w:val="0"/>
            <w:bCs w:val="0"/>
            <w:sz w:val="20"/>
            <w:szCs w:val="20"/>
          </w:rPr>
          <w:t>Revised Consolidated Victim Service Program Standard</w:t>
        </w:r>
      </w:hyperlink>
    </w:p>
    <w:p w14:paraId="0E6DECD7" w14:textId="7B8A2241" w:rsidR="00491564" w:rsidRPr="003E7F29" w:rsidRDefault="00E13BC2" w:rsidP="004667D4">
      <w:pPr>
        <w:pStyle w:val="IntroHeading"/>
        <w:numPr>
          <w:ilvl w:val="0"/>
          <w:numId w:val="13"/>
        </w:numPr>
        <w:spacing w:before="0"/>
        <w:rPr>
          <w:b w:val="0"/>
          <w:bCs w:val="0"/>
          <w:sz w:val="20"/>
          <w:szCs w:val="20"/>
        </w:rPr>
      </w:pPr>
      <w:hyperlink w:anchor="_Upcoming_STOP_Competitive" w:history="1">
        <w:r w:rsidR="00491564" w:rsidRPr="00491564">
          <w:rPr>
            <w:rStyle w:val="Hyperlink"/>
            <w:rFonts w:cs="Arial"/>
            <w:b w:val="0"/>
            <w:bCs w:val="0"/>
            <w:sz w:val="20"/>
            <w:szCs w:val="20"/>
          </w:rPr>
          <w:t>Upcoming STOP Competitive Solicitations</w:t>
        </w:r>
      </w:hyperlink>
    </w:p>
    <w:p w14:paraId="4AF7EFCD" w14:textId="5D4C2487" w:rsidR="007C27FD" w:rsidRDefault="00E13BC2" w:rsidP="004667D4">
      <w:pPr>
        <w:pStyle w:val="IntroHeading"/>
        <w:numPr>
          <w:ilvl w:val="0"/>
          <w:numId w:val="13"/>
        </w:numPr>
        <w:spacing w:before="0"/>
        <w:rPr>
          <w:b w:val="0"/>
          <w:bCs w:val="0"/>
          <w:sz w:val="20"/>
          <w:szCs w:val="20"/>
        </w:rPr>
      </w:pPr>
      <w:hyperlink w:anchor="_Deposits_In_Federal" w:history="1">
        <w:r w:rsidR="006A7C0B" w:rsidRPr="006A7C0B">
          <w:rPr>
            <w:rStyle w:val="Hyperlink"/>
            <w:rFonts w:cs="Arial"/>
            <w:b w:val="0"/>
            <w:bCs w:val="0"/>
            <w:sz w:val="20"/>
            <w:szCs w:val="20"/>
          </w:rPr>
          <w:t xml:space="preserve">Deposits </w:t>
        </w:r>
        <w:proofErr w:type="gramStart"/>
        <w:r w:rsidR="006A7C0B" w:rsidRPr="006A7C0B">
          <w:rPr>
            <w:rStyle w:val="Hyperlink"/>
            <w:rFonts w:cs="Arial"/>
            <w:b w:val="0"/>
            <w:bCs w:val="0"/>
            <w:sz w:val="20"/>
            <w:szCs w:val="20"/>
          </w:rPr>
          <w:t>In</w:t>
        </w:r>
        <w:proofErr w:type="gramEnd"/>
        <w:r w:rsidR="006A7C0B" w:rsidRPr="006A7C0B">
          <w:rPr>
            <w:rStyle w:val="Hyperlink"/>
            <w:rFonts w:cs="Arial"/>
            <w:b w:val="0"/>
            <w:bCs w:val="0"/>
            <w:sz w:val="20"/>
            <w:szCs w:val="20"/>
          </w:rPr>
          <w:t xml:space="preserve"> Federal Crime Victim Fund Up Under New Law</w:t>
        </w:r>
      </w:hyperlink>
    </w:p>
    <w:p w14:paraId="4D222895" w14:textId="7D5103BB" w:rsidR="00022AEF" w:rsidRPr="00491564" w:rsidRDefault="00E13BC2" w:rsidP="004667D4">
      <w:pPr>
        <w:pStyle w:val="IntroHeading"/>
        <w:numPr>
          <w:ilvl w:val="0"/>
          <w:numId w:val="13"/>
        </w:numPr>
        <w:spacing w:before="0"/>
        <w:rPr>
          <w:rStyle w:val="Hyperlink"/>
          <w:rFonts w:cs="Arial"/>
          <w:b w:val="0"/>
          <w:bCs w:val="0"/>
          <w:color w:val="auto"/>
          <w:sz w:val="20"/>
          <w:szCs w:val="20"/>
          <w:u w:val="none"/>
        </w:rPr>
      </w:pPr>
      <w:hyperlink w:anchor="_PCADV_Podcast" w:history="1">
        <w:r w:rsidR="00022AEF" w:rsidRPr="00022AEF">
          <w:rPr>
            <w:rStyle w:val="Hyperlink"/>
            <w:rFonts w:cs="Arial"/>
            <w:b w:val="0"/>
            <w:bCs w:val="0"/>
            <w:sz w:val="20"/>
            <w:szCs w:val="20"/>
          </w:rPr>
          <w:t>PCADV Podcast</w:t>
        </w:r>
      </w:hyperlink>
    </w:p>
    <w:p w14:paraId="28092155" w14:textId="13DA479D" w:rsidR="00491564" w:rsidRDefault="00E13BC2" w:rsidP="004667D4">
      <w:pPr>
        <w:pStyle w:val="IntroHeading"/>
        <w:numPr>
          <w:ilvl w:val="0"/>
          <w:numId w:val="13"/>
        </w:numPr>
        <w:spacing w:before="0"/>
        <w:rPr>
          <w:b w:val="0"/>
          <w:bCs w:val="0"/>
          <w:sz w:val="20"/>
          <w:szCs w:val="20"/>
        </w:rPr>
      </w:pPr>
      <w:hyperlink w:anchor="_In_Focus" w:history="1">
        <w:r w:rsidR="00491564" w:rsidRPr="00491564">
          <w:rPr>
            <w:rStyle w:val="Hyperlink"/>
            <w:rFonts w:cs="Arial"/>
            <w:b w:val="0"/>
            <w:bCs w:val="0"/>
            <w:sz w:val="20"/>
            <w:szCs w:val="20"/>
          </w:rPr>
          <w:t>In Focus</w:t>
        </w:r>
      </w:hyperlink>
    </w:p>
    <w:p w14:paraId="37FA1FF6" w14:textId="236DA68C" w:rsidR="00491564" w:rsidRDefault="00E13BC2" w:rsidP="004667D4">
      <w:pPr>
        <w:pStyle w:val="IntroHeading"/>
        <w:numPr>
          <w:ilvl w:val="0"/>
          <w:numId w:val="13"/>
        </w:numPr>
        <w:spacing w:before="0"/>
        <w:rPr>
          <w:b w:val="0"/>
          <w:bCs w:val="0"/>
          <w:sz w:val="20"/>
          <w:szCs w:val="20"/>
        </w:rPr>
      </w:pPr>
      <w:hyperlink w:anchor="_FIREARM_RESTRICTION_LAWS_1" w:history="1">
        <w:r w:rsidR="00491564" w:rsidRPr="00491564">
          <w:rPr>
            <w:rStyle w:val="Hyperlink"/>
            <w:rFonts w:cs="Arial"/>
            <w:b w:val="0"/>
            <w:bCs w:val="0"/>
            <w:sz w:val="20"/>
            <w:szCs w:val="20"/>
          </w:rPr>
          <w:t xml:space="preserve">Firearm Restriction Laws </w:t>
        </w:r>
        <w:proofErr w:type="gramStart"/>
        <w:r w:rsidR="00491564" w:rsidRPr="00491564">
          <w:rPr>
            <w:rStyle w:val="Hyperlink"/>
            <w:rFonts w:cs="Arial"/>
            <w:b w:val="0"/>
            <w:bCs w:val="0"/>
            <w:sz w:val="20"/>
            <w:szCs w:val="20"/>
          </w:rPr>
          <w:t>And</w:t>
        </w:r>
        <w:proofErr w:type="gramEnd"/>
        <w:r w:rsidR="00491564" w:rsidRPr="00491564">
          <w:rPr>
            <w:rStyle w:val="Hyperlink"/>
            <w:rFonts w:cs="Arial"/>
            <w:b w:val="0"/>
            <w:bCs w:val="0"/>
            <w:sz w:val="20"/>
            <w:szCs w:val="20"/>
          </w:rPr>
          <w:t xml:space="preserve"> Intimate Partner Homicide: Protective Effects By Race</w:t>
        </w:r>
      </w:hyperlink>
    </w:p>
    <w:p w14:paraId="226F63FC" w14:textId="5CEA583F" w:rsidR="00DB1DF9" w:rsidRDefault="00E13BC2" w:rsidP="004667D4">
      <w:pPr>
        <w:pStyle w:val="IntroHeading"/>
        <w:numPr>
          <w:ilvl w:val="0"/>
          <w:numId w:val="13"/>
        </w:numPr>
        <w:spacing w:before="0"/>
        <w:rPr>
          <w:b w:val="0"/>
          <w:bCs w:val="0"/>
          <w:sz w:val="20"/>
          <w:szCs w:val="20"/>
        </w:rPr>
      </w:pPr>
      <w:hyperlink w:anchor="_The_Pandemic_Mental" w:history="1">
        <w:r w:rsidR="00DB1DF9" w:rsidRPr="00DB1DF9">
          <w:rPr>
            <w:rStyle w:val="Hyperlink"/>
            <w:rFonts w:cs="Arial"/>
            <w:b w:val="0"/>
            <w:bCs w:val="0"/>
            <w:sz w:val="20"/>
            <w:szCs w:val="20"/>
          </w:rPr>
          <w:t xml:space="preserve">The Pandemic Mental Effect </w:t>
        </w:r>
        <w:proofErr w:type="gramStart"/>
        <w:r w:rsidR="00DB1DF9" w:rsidRPr="00DB1DF9">
          <w:rPr>
            <w:rStyle w:val="Hyperlink"/>
            <w:rFonts w:cs="Arial"/>
            <w:b w:val="0"/>
            <w:bCs w:val="0"/>
            <w:sz w:val="20"/>
            <w:szCs w:val="20"/>
          </w:rPr>
          <w:t>On</w:t>
        </w:r>
        <w:proofErr w:type="gramEnd"/>
        <w:r w:rsidR="00DB1DF9" w:rsidRPr="00DB1DF9">
          <w:rPr>
            <w:rStyle w:val="Hyperlink"/>
            <w:rFonts w:cs="Arial"/>
            <w:b w:val="0"/>
            <w:bCs w:val="0"/>
            <w:sz w:val="20"/>
            <w:szCs w:val="20"/>
          </w:rPr>
          <w:t xml:space="preserve"> Kids</w:t>
        </w:r>
      </w:hyperlink>
    </w:p>
    <w:p w14:paraId="25485B9B" w14:textId="0139202D" w:rsidR="00DB1DF9" w:rsidRDefault="00E13BC2" w:rsidP="004667D4">
      <w:pPr>
        <w:pStyle w:val="IntroHeading"/>
        <w:numPr>
          <w:ilvl w:val="0"/>
          <w:numId w:val="13"/>
        </w:numPr>
        <w:spacing w:before="0"/>
        <w:rPr>
          <w:b w:val="0"/>
          <w:bCs w:val="0"/>
          <w:sz w:val="20"/>
          <w:szCs w:val="20"/>
        </w:rPr>
      </w:pPr>
      <w:hyperlink w:anchor="_US_Gender-Based_Violence" w:history="1">
        <w:r w:rsidR="00DB1DF9" w:rsidRPr="00DB1DF9">
          <w:rPr>
            <w:rStyle w:val="Hyperlink"/>
            <w:rFonts w:cs="Arial"/>
            <w:b w:val="0"/>
            <w:bCs w:val="0"/>
            <w:sz w:val="20"/>
            <w:szCs w:val="20"/>
          </w:rPr>
          <w:t>US Gender-Based Violence National Action Plan: A Civil Society Forum</w:t>
        </w:r>
      </w:hyperlink>
    </w:p>
    <w:p w14:paraId="0793FE92" w14:textId="232A3617" w:rsidR="00B52969" w:rsidRPr="00491564" w:rsidRDefault="00E13BC2" w:rsidP="004667D4">
      <w:pPr>
        <w:pStyle w:val="IntroHeading"/>
        <w:numPr>
          <w:ilvl w:val="0"/>
          <w:numId w:val="13"/>
        </w:numPr>
        <w:spacing w:before="0"/>
        <w:rPr>
          <w:rStyle w:val="Hyperlink"/>
          <w:rFonts w:cs="Arial"/>
          <w:b w:val="0"/>
          <w:bCs w:val="0"/>
          <w:color w:val="auto"/>
          <w:sz w:val="20"/>
          <w:szCs w:val="20"/>
          <w:u w:val="none"/>
        </w:rPr>
      </w:pPr>
      <w:hyperlink w:anchor="_The_Path_To" w:history="1">
        <w:r w:rsidR="00B52969" w:rsidRPr="00B52969">
          <w:rPr>
            <w:rStyle w:val="Hyperlink"/>
            <w:rFonts w:cs="Arial"/>
            <w:b w:val="0"/>
            <w:bCs w:val="0"/>
            <w:sz w:val="20"/>
            <w:szCs w:val="20"/>
          </w:rPr>
          <w:t xml:space="preserve">The Path </w:t>
        </w:r>
        <w:proofErr w:type="gramStart"/>
        <w:r w:rsidR="00B52969" w:rsidRPr="00B52969">
          <w:rPr>
            <w:rStyle w:val="Hyperlink"/>
            <w:rFonts w:cs="Arial"/>
            <w:b w:val="0"/>
            <w:bCs w:val="0"/>
            <w:sz w:val="20"/>
            <w:szCs w:val="20"/>
          </w:rPr>
          <w:t>To</w:t>
        </w:r>
        <w:proofErr w:type="gramEnd"/>
        <w:r w:rsidR="00B52969" w:rsidRPr="00B52969">
          <w:rPr>
            <w:rStyle w:val="Hyperlink"/>
            <w:rFonts w:cs="Arial"/>
            <w:b w:val="0"/>
            <w:bCs w:val="0"/>
            <w:sz w:val="20"/>
            <w:szCs w:val="20"/>
          </w:rPr>
          <w:t xml:space="preserve"> Progress: Five Priorities For Police Reform</w:t>
        </w:r>
      </w:hyperlink>
    </w:p>
    <w:p w14:paraId="2569CABA" w14:textId="4CF7AFC5" w:rsidR="00491564" w:rsidRDefault="00E13BC2" w:rsidP="004667D4">
      <w:pPr>
        <w:pStyle w:val="IntroHeading"/>
        <w:numPr>
          <w:ilvl w:val="0"/>
          <w:numId w:val="13"/>
        </w:numPr>
        <w:spacing w:before="0"/>
        <w:rPr>
          <w:b w:val="0"/>
          <w:bCs w:val="0"/>
          <w:sz w:val="20"/>
          <w:szCs w:val="20"/>
        </w:rPr>
      </w:pPr>
      <w:hyperlink w:anchor="_Transformational_Collaborations:_Co" w:history="1">
        <w:r w:rsidR="00491564" w:rsidRPr="00491564">
          <w:rPr>
            <w:rStyle w:val="Hyperlink"/>
            <w:rFonts w:cs="Arial"/>
            <w:b w:val="0"/>
            <w:bCs w:val="0"/>
            <w:sz w:val="20"/>
            <w:szCs w:val="20"/>
          </w:rPr>
          <w:t xml:space="preserve">Transformational Collaborations: Considerations </w:t>
        </w:r>
        <w:proofErr w:type="gramStart"/>
        <w:r w:rsidR="00491564" w:rsidRPr="00491564">
          <w:rPr>
            <w:rStyle w:val="Hyperlink"/>
            <w:rFonts w:cs="Arial"/>
            <w:b w:val="0"/>
            <w:bCs w:val="0"/>
            <w:sz w:val="20"/>
            <w:szCs w:val="20"/>
          </w:rPr>
          <w:t>To</w:t>
        </w:r>
        <w:proofErr w:type="gramEnd"/>
        <w:r w:rsidR="00491564" w:rsidRPr="00491564">
          <w:rPr>
            <w:rStyle w:val="Hyperlink"/>
            <w:rFonts w:cs="Arial"/>
            <w:b w:val="0"/>
            <w:bCs w:val="0"/>
            <w:sz w:val="20"/>
            <w:szCs w:val="20"/>
          </w:rPr>
          <w:t xml:space="preserve"> Apply A Racial Equity</w:t>
        </w:r>
      </w:hyperlink>
    </w:p>
    <w:p w14:paraId="551EE451" w14:textId="146EE5F6" w:rsidR="00491564" w:rsidRDefault="00E13BC2" w:rsidP="004667D4">
      <w:pPr>
        <w:pStyle w:val="IntroHeading"/>
        <w:numPr>
          <w:ilvl w:val="0"/>
          <w:numId w:val="13"/>
        </w:numPr>
        <w:spacing w:before="0"/>
        <w:rPr>
          <w:b w:val="0"/>
          <w:bCs w:val="0"/>
          <w:sz w:val="20"/>
          <w:szCs w:val="20"/>
        </w:rPr>
      </w:pPr>
      <w:hyperlink w:anchor="_12_Major_Cities" w:history="1">
        <w:r w:rsidR="00491564" w:rsidRPr="00491564">
          <w:rPr>
            <w:rStyle w:val="Hyperlink"/>
            <w:rFonts w:cs="Arial"/>
            <w:b w:val="0"/>
            <w:bCs w:val="0"/>
            <w:sz w:val="20"/>
            <w:szCs w:val="20"/>
          </w:rPr>
          <w:t>12 Major Cities Hit All-Time Homicide Records</w:t>
        </w:r>
      </w:hyperlink>
    </w:p>
    <w:p w14:paraId="7D78C416" w14:textId="54083021" w:rsidR="00491564" w:rsidRDefault="00E13BC2" w:rsidP="004667D4">
      <w:pPr>
        <w:pStyle w:val="IntroHeading"/>
        <w:numPr>
          <w:ilvl w:val="0"/>
          <w:numId w:val="13"/>
        </w:numPr>
        <w:spacing w:before="0"/>
        <w:rPr>
          <w:b w:val="0"/>
          <w:bCs w:val="0"/>
          <w:sz w:val="20"/>
          <w:szCs w:val="20"/>
        </w:rPr>
      </w:pPr>
      <w:hyperlink w:anchor="_Eldercaring_Coordination:_Abuse" w:history="1">
        <w:proofErr w:type="spellStart"/>
        <w:r w:rsidR="00491564" w:rsidRPr="00491564">
          <w:rPr>
            <w:rStyle w:val="Hyperlink"/>
            <w:rFonts w:cs="Arial"/>
            <w:b w:val="0"/>
            <w:bCs w:val="0"/>
            <w:sz w:val="20"/>
            <w:szCs w:val="20"/>
          </w:rPr>
          <w:t>Eldercaring</w:t>
        </w:r>
        <w:proofErr w:type="spellEnd"/>
        <w:r w:rsidR="00491564" w:rsidRPr="00491564">
          <w:rPr>
            <w:rStyle w:val="Hyperlink"/>
            <w:rFonts w:cs="Arial"/>
            <w:b w:val="0"/>
            <w:bCs w:val="0"/>
            <w:sz w:val="20"/>
            <w:szCs w:val="20"/>
          </w:rPr>
          <w:t xml:space="preserve"> Coordination: Abuse Intervention </w:t>
        </w:r>
        <w:proofErr w:type="gramStart"/>
        <w:r w:rsidR="00491564" w:rsidRPr="00491564">
          <w:rPr>
            <w:rStyle w:val="Hyperlink"/>
            <w:rFonts w:cs="Arial"/>
            <w:b w:val="0"/>
            <w:bCs w:val="0"/>
            <w:sz w:val="20"/>
            <w:szCs w:val="20"/>
          </w:rPr>
          <w:t>In</w:t>
        </w:r>
        <w:proofErr w:type="gramEnd"/>
        <w:r w:rsidR="00491564" w:rsidRPr="00491564">
          <w:rPr>
            <w:rStyle w:val="Hyperlink"/>
            <w:rFonts w:cs="Arial"/>
            <w:b w:val="0"/>
            <w:bCs w:val="0"/>
            <w:sz w:val="20"/>
            <w:szCs w:val="20"/>
          </w:rPr>
          <w:t xml:space="preserve"> Guardianship</w:t>
        </w:r>
      </w:hyperlink>
    </w:p>
    <w:p w14:paraId="27077DE0" w14:textId="77777777" w:rsidR="00D05E0B" w:rsidRPr="004667D4" w:rsidRDefault="00D05E0B" w:rsidP="00D05E0B">
      <w:pPr>
        <w:pStyle w:val="IntroHeading"/>
        <w:spacing w:before="0"/>
        <w:rPr>
          <w:b w:val="0"/>
          <w:bCs w:val="0"/>
          <w:sz w:val="20"/>
          <w:szCs w:val="20"/>
        </w:rPr>
      </w:pPr>
    </w:p>
    <w:p w14:paraId="4E0A6849" w14:textId="77777777" w:rsidR="004667D4" w:rsidRDefault="004667D4" w:rsidP="00A8548B">
      <w:pPr>
        <w:pStyle w:val="IntroHeading"/>
        <w:spacing w:before="0"/>
        <w:rPr>
          <w:sz w:val="24"/>
          <w:szCs w:val="24"/>
        </w:rPr>
      </w:pPr>
    </w:p>
    <w:bookmarkEnd w:id="6"/>
    <w:p w14:paraId="0B7931B9" w14:textId="77777777" w:rsidR="00A8548B" w:rsidRDefault="00A8548B" w:rsidP="00A8548B">
      <w:pPr>
        <w:pStyle w:val="IntroHeading"/>
        <w:spacing w:before="0"/>
        <w:rPr>
          <w:sz w:val="24"/>
          <w:szCs w:val="24"/>
        </w:rPr>
      </w:pPr>
      <w:r>
        <w:rPr>
          <w:sz w:val="24"/>
          <w:szCs w:val="24"/>
        </w:rPr>
        <w:t>Upcoming Trainings &amp; Events</w:t>
      </w:r>
    </w:p>
    <w:p w14:paraId="6B74DC3F" w14:textId="339F3455" w:rsidR="00491564" w:rsidRDefault="00E13BC2" w:rsidP="00AB5663">
      <w:pPr>
        <w:pStyle w:val="IntroHeading"/>
        <w:numPr>
          <w:ilvl w:val="0"/>
          <w:numId w:val="2"/>
        </w:numPr>
        <w:spacing w:before="0"/>
        <w:outlineLvl w:val="9"/>
        <w:rPr>
          <w:rFonts w:eastAsia="Times New Roman"/>
          <w:b w:val="0"/>
          <w:bCs w:val="0"/>
          <w:sz w:val="20"/>
          <w:szCs w:val="20"/>
        </w:rPr>
      </w:pPr>
      <w:hyperlink w:anchor="_Planning_For_Sustainability," w:history="1">
        <w:r w:rsidR="00491564" w:rsidRPr="00491564">
          <w:rPr>
            <w:rStyle w:val="Hyperlink"/>
            <w:rFonts w:eastAsia="Times New Roman" w:cs="Arial"/>
            <w:b w:val="0"/>
            <w:bCs w:val="0"/>
            <w:sz w:val="20"/>
            <w:szCs w:val="20"/>
          </w:rPr>
          <w:t xml:space="preserve">Planning </w:t>
        </w:r>
        <w:proofErr w:type="gramStart"/>
        <w:r w:rsidR="00491564" w:rsidRPr="00491564">
          <w:rPr>
            <w:rStyle w:val="Hyperlink"/>
            <w:rFonts w:eastAsia="Times New Roman" w:cs="Arial"/>
            <w:b w:val="0"/>
            <w:bCs w:val="0"/>
            <w:sz w:val="20"/>
            <w:szCs w:val="20"/>
          </w:rPr>
          <w:t>For</w:t>
        </w:r>
        <w:proofErr w:type="gramEnd"/>
        <w:r w:rsidR="00491564" w:rsidRPr="00491564">
          <w:rPr>
            <w:rStyle w:val="Hyperlink"/>
            <w:rFonts w:eastAsia="Times New Roman" w:cs="Arial"/>
            <w:b w:val="0"/>
            <w:bCs w:val="0"/>
            <w:sz w:val="20"/>
            <w:szCs w:val="20"/>
          </w:rPr>
          <w:t xml:space="preserve"> Sustainability, Diversifying Funding, And Writing Complex Grants</w:t>
        </w:r>
      </w:hyperlink>
    </w:p>
    <w:p w14:paraId="7DA780EF" w14:textId="0D98424F" w:rsidR="00491564" w:rsidRPr="00491564" w:rsidRDefault="00E13BC2" w:rsidP="00AB5663">
      <w:pPr>
        <w:pStyle w:val="IntroHeading"/>
        <w:numPr>
          <w:ilvl w:val="0"/>
          <w:numId w:val="2"/>
        </w:numPr>
        <w:spacing w:before="0"/>
        <w:outlineLvl w:val="9"/>
        <w:rPr>
          <w:rFonts w:eastAsia="Times New Roman"/>
          <w:b w:val="0"/>
          <w:bCs w:val="0"/>
          <w:sz w:val="20"/>
          <w:szCs w:val="20"/>
        </w:rPr>
      </w:pPr>
      <w:hyperlink w:anchor="_Collaborating_To_Advance" w:history="1">
        <w:r w:rsidR="00491564" w:rsidRPr="00491564">
          <w:rPr>
            <w:rStyle w:val="Hyperlink"/>
            <w:rFonts w:eastAsia="Times New Roman" w:cs="Arial"/>
            <w:b w:val="0"/>
            <w:bCs w:val="0"/>
            <w:sz w:val="20"/>
            <w:szCs w:val="20"/>
          </w:rPr>
          <w:t xml:space="preserve">Collaborating </w:t>
        </w:r>
        <w:proofErr w:type="gramStart"/>
        <w:r w:rsidR="00491564" w:rsidRPr="00491564">
          <w:rPr>
            <w:rStyle w:val="Hyperlink"/>
            <w:rFonts w:eastAsia="Times New Roman" w:cs="Arial"/>
            <w:b w:val="0"/>
            <w:bCs w:val="0"/>
            <w:sz w:val="20"/>
            <w:szCs w:val="20"/>
          </w:rPr>
          <w:t>To</w:t>
        </w:r>
        <w:proofErr w:type="gramEnd"/>
        <w:r w:rsidR="00491564" w:rsidRPr="00491564">
          <w:rPr>
            <w:rStyle w:val="Hyperlink"/>
            <w:rFonts w:eastAsia="Times New Roman" w:cs="Arial"/>
            <w:b w:val="0"/>
            <w:bCs w:val="0"/>
            <w:sz w:val="20"/>
            <w:szCs w:val="20"/>
          </w:rPr>
          <w:t xml:space="preserve"> Advance Survivors’ Voices And Rights In Criminal Justice, Winter 2022</w:t>
        </w:r>
      </w:hyperlink>
    </w:p>
    <w:p w14:paraId="417E16DF" w14:textId="592B414C" w:rsidR="00A20759" w:rsidRPr="00DB1DF9" w:rsidRDefault="00E13BC2"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Foundational_Academy" w:history="1">
        <w:r w:rsidR="004667D4" w:rsidRPr="004667D4">
          <w:rPr>
            <w:rStyle w:val="Hyperlink"/>
            <w:rFonts w:eastAsia="Times New Roman" w:cs="Arial"/>
            <w:b w:val="0"/>
            <w:bCs w:val="0"/>
            <w:sz w:val="20"/>
            <w:szCs w:val="20"/>
          </w:rPr>
          <w:t>Foundational Academy</w:t>
        </w:r>
      </w:hyperlink>
    </w:p>
    <w:p w14:paraId="5EF3AC45" w14:textId="038B7D83" w:rsidR="0030188A" w:rsidRPr="003815B8" w:rsidRDefault="00E13BC2"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Deconstructing_Community_Violence" w:history="1">
        <w:r w:rsidR="007C27FD" w:rsidRPr="007C27FD">
          <w:rPr>
            <w:rStyle w:val="Hyperlink"/>
            <w:rFonts w:eastAsia="Times New Roman" w:cs="Arial"/>
            <w:b w:val="0"/>
            <w:bCs w:val="0"/>
            <w:sz w:val="20"/>
            <w:szCs w:val="20"/>
          </w:rPr>
          <w:t xml:space="preserve">Trauma-Informed Strategies </w:t>
        </w:r>
        <w:proofErr w:type="gramStart"/>
        <w:r w:rsidR="007C27FD" w:rsidRPr="007C27FD">
          <w:rPr>
            <w:rStyle w:val="Hyperlink"/>
            <w:rFonts w:eastAsia="Times New Roman" w:cs="Arial"/>
            <w:b w:val="0"/>
            <w:bCs w:val="0"/>
            <w:sz w:val="20"/>
            <w:szCs w:val="20"/>
          </w:rPr>
          <w:t>To</w:t>
        </w:r>
        <w:proofErr w:type="gramEnd"/>
        <w:r w:rsidR="007C27FD" w:rsidRPr="007C27FD">
          <w:rPr>
            <w:rStyle w:val="Hyperlink"/>
            <w:rFonts w:eastAsia="Times New Roman" w:cs="Arial"/>
            <w:b w:val="0"/>
            <w:bCs w:val="0"/>
            <w:sz w:val="20"/>
            <w:szCs w:val="20"/>
          </w:rPr>
          <w:t xml:space="preserve"> Address Victim And Witnesses Intimidation And Retaliation</w:t>
        </w:r>
      </w:hyperlink>
    </w:p>
    <w:p w14:paraId="05935535" w14:textId="7A97E6B1" w:rsidR="00F158F3" w:rsidRDefault="00E13BC2" w:rsidP="00AB5663">
      <w:pPr>
        <w:pStyle w:val="IntroHeading"/>
        <w:numPr>
          <w:ilvl w:val="0"/>
          <w:numId w:val="2"/>
        </w:numPr>
        <w:spacing w:before="0"/>
        <w:outlineLvl w:val="9"/>
        <w:rPr>
          <w:rFonts w:eastAsia="Times New Roman"/>
          <w:b w:val="0"/>
          <w:bCs w:val="0"/>
          <w:sz w:val="20"/>
          <w:szCs w:val="20"/>
        </w:rPr>
      </w:pPr>
      <w:hyperlink w:anchor="_Coordinated_Trauma_Support_1" w:history="1">
        <w:r w:rsidR="00F158F3" w:rsidRPr="00F158F3">
          <w:rPr>
            <w:rStyle w:val="Hyperlink"/>
            <w:rFonts w:eastAsia="Times New Roman" w:cs="Arial"/>
            <w:b w:val="0"/>
            <w:bCs w:val="0"/>
            <w:sz w:val="20"/>
            <w:szCs w:val="20"/>
          </w:rPr>
          <w:t>Victims Compensation Assistance Program Online Trainings</w:t>
        </w:r>
      </w:hyperlink>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4887CDC5" w14:textId="4AE4AE01" w:rsidR="005A7635" w:rsidRPr="005A7635" w:rsidRDefault="00E13BC2" w:rsidP="00AB5663">
      <w:pPr>
        <w:pStyle w:val="ListParagraph"/>
        <w:keepNext/>
        <w:numPr>
          <w:ilvl w:val="0"/>
          <w:numId w:val="3"/>
        </w:numPr>
        <w:rPr>
          <w:rFonts w:ascii="Arial" w:eastAsia="Times New Roman" w:hAnsi="Arial" w:cs="Arial"/>
          <w:sz w:val="20"/>
          <w:szCs w:val="20"/>
        </w:rPr>
      </w:pPr>
      <w:hyperlink w:anchor="_Women’s_Resources_Of" w:history="1">
        <w:r w:rsidR="005A7635" w:rsidRPr="005A7635">
          <w:rPr>
            <w:rStyle w:val="Hyperlink"/>
            <w:rFonts w:ascii="Arial" w:eastAsia="Times New Roman" w:hAnsi="Arial" w:cs="Arial"/>
            <w:sz w:val="20"/>
            <w:szCs w:val="20"/>
          </w:rPr>
          <w:t xml:space="preserve">Women’s Resources </w:t>
        </w:r>
        <w:proofErr w:type="gramStart"/>
        <w:r w:rsidR="005A7635" w:rsidRPr="005A7635">
          <w:rPr>
            <w:rStyle w:val="Hyperlink"/>
            <w:rFonts w:ascii="Arial" w:eastAsia="Times New Roman" w:hAnsi="Arial" w:cs="Arial"/>
            <w:sz w:val="20"/>
            <w:szCs w:val="20"/>
          </w:rPr>
          <w:t>Of</w:t>
        </w:r>
        <w:proofErr w:type="gramEnd"/>
        <w:r w:rsidR="005A7635" w:rsidRPr="005A7635">
          <w:rPr>
            <w:rStyle w:val="Hyperlink"/>
            <w:rFonts w:ascii="Arial" w:eastAsia="Times New Roman" w:hAnsi="Arial" w:cs="Arial"/>
            <w:sz w:val="20"/>
            <w:szCs w:val="20"/>
          </w:rPr>
          <w:t xml:space="preserve"> Monroe County Inc. – Employment Opportunities</w:t>
        </w:r>
      </w:hyperlink>
    </w:p>
    <w:p w14:paraId="3733FA29" w14:textId="569FB8F7" w:rsidR="004D41E3" w:rsidRPr="004D41E3" w:rsidRDefault="00E13BC2" w:rsidP="00AB5663">
      <w:pPr>
        <w:pStyle w:val="ListParagraph"/>
        <w:keepNext/>
        <w:numPr>
          <w:ilvl w:val="0"/>
          <w:numId w:val="3"/>
        </w:numPr>
        <w:rPr>
          <w:rFonts w:ascii="Arial" w:eastAsia="Times New Roman" w:hAnsi="Arial" w:cs="Arial"/>
          <w:sz w:val="20"/>
          <w:szCs w:val="20"/>
        </w:rPr>
      </w:pPr>
      <w:hyperlink w:anchor="_Crime_Victims_Council" w:history="1">
        <w:r w:rsidR="004D41E3" w:rsidRPr="004D41E3">
          <w:rPr>
            <w:rStyle w:val="Hyperlink"/>
            <w:rFonts w:ascii="Arial" w:eastAsia="Times New Roman" w:hAnsi="Arial" w:cs="Arial"/>
            <w:sz w:val="20"/>
            <w:szCs w:val="20"/>
          </w:rPr>
          <w:t xml:space="preserve">Crime Victims Council </w:t>
        </w:r>
        <w:proofErr w:type="gramStart"/>
        <w:r w:rsidR="004D41E3" w:rsidRPr="004D41E3">
          <w:rPr>
            <w:rStyle w:val="Hyperlink"/>
            <w:rFonts w:ascii="Arial" w:eastAsia="Times New Roman" w:hAnsi="Arial" w:cs="Arial"/>
            <w:sz w:val="20"/>
            <w:szCs w:val="20"/>
          </w:rPr>
          <w:t>Of</w:t>
        </w:r>
        <w:proofErr w:type="gramEnd"/>
        <w:r w:rsidR="004D41E3" w:rsidRPr="004D41E3">
          <w:rPr>
            <w:rStyle w:val="Hyperlink"/>
            <w:rFonts w:ascii="Arial" w:eastAsia="Times New Roman" w:hAnsi="Arial" w:cs="Arial"/>
            <w:sz w:val="20"/>
            <w:szCs w:val="20"/>
          </w:rPr>
          <w:t xml:space="preserve"> The Lehigh Valley – Employment Opportunities</w:t>
        </w:r>
      </w:hyperlink>
    </w:p>
    <w:p w14:paraId="21D217CB" w14:textId="0D54BB16" w:rsidR="005662CC" w:rsidRPr="003203E0" w:rsidRDefault="00E13BC2" w:rsidP="00AB5663">
      <w:pPr>
        <w:pStyle w:val="ListParagraph"/>
        <w:keepNext/>
        <w:numPr>
          <w:ilvl w:val="0"/>
          <w:numId w:val="3"/>
        </w:numPr>
        <w:rPr>
          <w:rStyle w:val="Hyperlink"/>
          <w:rFonts w:ascii="Arial" w:eastAsia="Times New Roman" w:hAnsi="Arial" w:cs="Arial"/>
          <w:color w:val="auto"/>
          <w:sz w:val="20"/>
          <w:szCs w:val="20"/>
          <w:u w:val="none"/>
        </w:rPr>
      </w:pPr>
      <w:hyperlink w:anchor="_PAAR_–_Employment" w:history="1">
        <w:r w:rsidR="005662CC" w:rsidRPr="005662CC">
          <w:rPr>
            <w:rStyle w:val="Hyperlink"/>
            <w:rFonts w:ascii="Arial" w:eastAsia="Times New Roman" w:hAnsi="Arial" w:cs="Arial"/>
            <w:sz w:val="20"/>
            <w:szCs w:val="20"/>
          </w:rPr>
          <w:t>PAAR – Employment Opportunities</w:t>
        </w:r>
      </w:hyperlink>
    </w:p>
    <w:p w14:paraId="098BBEEA" w14:textId="77777777" w:rsidR="00D177E6" w:rsidRPr="00D177E6" w:rsidRDefault="00D177E6" w:rsidP="00D177E6">
      <w:pPr>
        <w:keepNext/>
        <w:rPr>
          <w:rFonts w:ascii="Arial" w:eastAsia="Times New Roman" w:hAnsi="Arial" w:cs="Arial"/>
          <w:sz w:val="20"/>
          <w:szCs w:val="20"/>
        </w:rPr>
      </w:pPr>
    </w:p>
    <w:bookmarkEnd w:id="7"/>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E13BC2" w:rsidP="00AB5663">
      <w:pPr>
        <w:pStyle w:val="Text1"/>
        <w:numPr>
          <w:ilvl w:val="1"/>
          <w:numId w:val="4"/>
        </w:numPr>
        <w:spacing w:before="120"/>
        <w:ind w:hanging="270"/>
      </w:pPr>
      <w:hyperlink r:id="rId9" w:history="1">
        <w:r w:rsidR="00A8548B">
          <w:rPr>
            <w:rStyle w:val="Hyperlink"/>
          </w:rPr>
          <w:t>WebEx Online Trainings Available</w:t>
        </w:r>
      </w:hyperlink>
      <w:r w:rsidR="00A8548B">
        <w:rPr>
          <w:b/>
          <w:bCs/>
        </w:rPr>
        <w:br/>
      </w:r>
      <w:r w:rsidR="00A8548B">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bookmarkStart w:id="8" w:name="_Hlk86244585"/>
    <w:bookmarkStart w:id="9" w:name="_Hlk85441854"/>
    <w:bookmarkStart w:id="10" w:name="_Hlk82787481"/>
    <w:bookmarkStart w:id="11" w:name="_Hlk83200720"/>
    <w:p w14:paraId="6CAAF9A2" w14:textId="3B0F0049" w:rsidR="007F17D2" w:rsidRDefault="00941A36" w:rsidP="00A8548B">
      <w:pPr>
        <w:pStyle w:val="ReturntoTop"/>
        <w:ind w:left="360"/>
        <w:rPr>
          <w:rStyle w:val="Hyperlink"/>
        </w:rPr>
      </w:pPr>
      <w:r>
        <w:fldChar w:fldCharType="begin"/>
      </w:r>
      <w:r>
        <w:instrText xml:space="preserve"> HYPERLINK \l "_top" </w:instrText>
      </w:r>
      <w:r>
        <w:fldChar w:fldCharType="separate"/>
      </w:r>
      <w:r w:rsidR="00A8548B">
        <w:rPr>
          <w:rStyle w:val="Hyperlink"/>
        </w:rPr>
        <w:t>Return to top</w:t>
      </w:r>
      <w:r>
        <w:rPr>
          <w:rStyle w:val="Hyperlink"/>
        </w:rPr>
        <w:fldChar w:fldCharType="end"/>
      </w:r>
    </w:p>
    <w:p w14:paraId="06F68191" w14:textId="22202300" w:rsidR="003E7F29" w:rsidRDefault="003E7F29" w:rsidP="00273216">
      <w:pPr>
        <w:pStyle w:val="Heading1"/>
        <w:spacing w:before="0"/>
      </w:pPr>
      <w:bookmarkStart w:id="12" w:name="_National_Action_Plan"/>
      <w:bookmarkStart w:id="13" w:name="_Human_Trafficking_Data"/>
      <w:bookmarkStart w:id="14" w:name="_2022_National_Crime"/>
      <w:bookmarkStart w:id="15" w:name="_2022_National_Crime_1"/>
      <w:bookmarkStart w:id="16" w:name="_Revised_Consolidated_Victim"/>
      <w:bookmarkEnd w:id="12"/>
      <w:bookmarkEnd w:id="13"/>
      <w:bookmarkEnd w:id="14"/>
      <w:bookmarkEnd w:id="15"/>
      <w:bookmarkEnd w:id="16"/>
      <w:r>
        <w:t>Revised Consolidated Victim Service Program Standard</w:t>
      </w:r>
    </w:p>
    <w:p w14:paraId="45EB7497" w14:textId="74E4AA88" w:rsidR="003E7F29" w:rsidRDefault="003E7F29" w:rsidP="003E7F29"/>
    <w:p w14:paraId="3468BAAC" w14:textId="77777777" w:rsidR="003E7F29" w:rsidRDefault="003E7F29" w:rsidP="003E7F29">
      <w:pPr>
        <w:spacing w:after="160" w:line="252" w:lineRule="auto"/>
        <w:rPr>
          <w:rFonts w:ascii="Arial" w:hAnsi="Arial" w:cs="Arial"/>
          <w:sz w:val="20"/>
          <w:szCs w:val="20"/>
        </w:rPr>
      </w:pPr>
      <w:r>
        <w:rPr>
          <w:rFonts w:ascii="Arial" w:hAnsi="Arial" w:cs="Arial"/>
          <w:sz w:val="20"/>
          <w:szCs w:val="20"/>
        </w:rPr>
        <w:t>At the November 9, 2021 Victim Services Advisory Committee, all sections of the revised of the Program Administration were approved and updated to Consolidated Victim Service Program Standards.</w:t>
      </w:r>
    </w:p>
    <w:p w14:paraId="30CE1BD9" w14:textId="199136FB" w:rsidR="003E7F29" w:rsidRDefault="003E7F29" w:rsidP="003E7F29">
      <w:pPr>
        <w:spacing w:after="160" w:line="252" w:lineRule="auto"/>
        <w:rPr>
          <w:rFonts w:ascii="Arial" w:hAnsi="Arial" w:cs="Arial"/>
          <w:sz w:val="20"/>
          <w:szCs w:val="20"/>
        </w:rPr>
      </w:pPr>
      <w:r>
        <w:rPr>
          <w:rFonts w:ascii="Arial" w:hAnsi="Arial" w:cs="Arial"/>
          <w:i/>
          <w:iCs/>
          <w:sz w:val="20"/>
          <w:szCs w:val="20"/>
        </w:rPr>
        <w:t xml:space="preserve">The Program Administration Standard </w:t>
      </w:r>
      <w:r>
        <w:rPr>
          <w:rFonts w:ascii="Arial" w:hAnsi="Arial" w:cs="Arial"/>
          <w:sz w:val="20"/>
          <w:szCs w:val="20"/>
        </w:rPr>
        <w:t>ensure programs maintain and regularly review plans and processes that allow for successful services to be developed and delivered, identifies funding sources and aligns those resources and services with established program performance measures.  Program administration shall provide adequate resource supports and necessary guidance to program staff to effectively support victims of crime.</w:t>
      </w:r>
    </w:p>
    <w:p w14:paraId="6E0F129F" w14:textId="77777777" w:rsidR="003E7F29" w:rsidRPr="006A7C0B" w:rsidRDefault="003E7F29" w:rsidP="003E7F29">
      <w:pPr>
        <w:spacing w:after="160" w:line="252" w:lineRule="auto"/>
        <w:rPr>
          <w:rFonts w:ascii="Arial" w:hAnsi="Arial" w:cs="Arial"/>
          <w:sz w:val="20"/>
          <w:szCs w:val="20"/>
        </w:rPr>
      </w:pPr>
      <w:r w:rsidRPr="006A7C0B">
        <w:rPr>
          <w:rFonts w:ascii="Arial" w:hAnsi="Arial" w:cs="Arial"/>
          <w:sz w:val="20"/>
          <w:szCs w:val="20"/>
        </w:rPr>
        <w:t xml:space="preserve">The revised standard has been updated in the Consolidated Victim Service Program Standards and can be located at </w:t>
      </w:r>
      <w:hyperlink r:id="rId10" w:history="1">
        <w:r w:rsidRPr="006A7C0B">
          <w:rPr>
            <w:rStyle w:val="Hyperlink"/>
            <w:rFonts w:ascii="Arial" w:hAnsi="Arial" w:cs="Arial"/>
            <w:sz w:val="20"/>
            <w:szCs w:val="20"/>
          </w:rPr>
          <w:t>Consolidated Victim Service Program Standards</w:t>
        </w:r>
      </w:hyperlink>
      <w:r w:rsidRPr="006A7C0B">
        <w:rPr>
          <w:rFonts w:ascii="Arial" w:hAnsi="Arial" w:cs="Arial"/>
          <w:sz w:val="20"/>
          <w:szCs w:val="20"/>
        </w:rPr>
        <w:t xml:space="preserve"> or on the PCCD </w:t>
      </w:r>
      <w:hyperlink r:id="rId11" w:history="1">
        <w:r w:rsidRPr="006A7C0B">
          <w:rPr>
            <w:rStyle w:val="Hyperlink"/>
            <w:rFonts w:ascii="Arial" w:hAnsi="Arial" w:cs="Arial"/>
            <w:sz w:val="20"/>
            <w:szCs w:val="20"/>
          </w:rPr>
          <w:t>website</w:t>
        </w:r>
      </w:hyperlink>
      <w:r w:rsidRPr="006A7C0B">
        <w:rPr>
          <w:rFonts w:ascii="Arial" w:hAnsi="Arial" w:cs="Arial"/>
          <w:sz w:val="20"/>
          <w:szCs w:val="20"/>
        </w:rPr>
        <w:t xml:space="preserve">.  </w:t>
      </w:r>
    </w:p>
    <w:p w14:paraId="534A3FD8" w14:textId="77777777" w:rsidR="003E7F29" w:rsidRDefault="003E7F29" w:rsidP="003E7F29">
      <w:pPr>
        <w:rPr>
          <w:rFonts w:ascii="Arial" w:hAnsi="Arial" w:cs="Arial"/>
          <w:sz w:val="20"/>
          <w:szCs w:val="20"/>
        </w:rPr>
      </w:pPr>
      <w:r>
        <w:rPr>
          <w:rFonts w:ascii="Arial" w:hAnsi="Arial" w:cs="Arial"/>
          <w:sz w:val="20"/>
          <w:szCs w:val="20"/>
        </w:rPr>
        <w:t>OVS staff will begin to review the new standards during the July-December 2022 monitoring visits. All Victim Service Providers are encouraged to review the applicable standard and ensure their policy(</w:t>
      </w:r>
      <w:proofErr w:type="spellStart"/>
      <w:r>
        <w:rPr>
          <w:rFonts w:ascii="Arial" w:hAnsi="Arial" w:cs="Arial"/>
          <w:sz w:val="20"/>
          <w:szCs w:val="20"/>
        </w:rPr>
        <w:t>ies</w:t>
      </w:r>
      <w:proofErr w:type="spellEnd"/>
      <w:r>
        <w:rPr>
          <w:rFonts w:ascii="Arial" w:hAnsi="Arial" w:cs="Arial"/>
          <w:sz w:val="20"/>
          <w:szCs w:val="20"/>
        </w:rPr>
        <w:t xml:space="preserve">) conforms to the standard. If you have any questions, please contact the program contact that is associated with your grant in </w:t>
      </w:r>
      <w:proofErr w:type="spellStart"/>
      <w:r>
        <w:rPr>
          <w:rFonts w:ascii="Arial" w:hAnsi="Arial" w:cs="Arial"/>
          <w:sz w:val="20"/>
          <w:szCs w:val="20"/>
        </w:rPr>
        <w:t>Egrants</w:t>
      </w:r>
      <w:proofErr w:type="spellEnd"/>
      <w:r>
        <w:rPr>
          <w:rFonts w:ascii="Arial" w:hAnsi="Arial" w:cs="Arial"/>
          <w:sz w:val="20"/>
          <w:szCs w:val="20"/>
        </w:rPr>
        <w:t>.</w:t>
      </w:r>
    </w:p>
    <w:p w14:paraId="62801277" w14:textId="77777777" w:rsidR="003E7F29" w:rsidRDefault="003E7F29" w:rsidP="003E7F29">
      <w:pPr>
        <w:rPr>
          <w:rFonts w:ascii="Arial" w:hAnsi="Arial" w:cs="Arial"/>
          <w:sz w:val="20"/>
          <w:szCs w:val="20"/>
        </w:rPr>
      </w:pPr>
    </w:p>
    <w:p w14:paraId="665146A1" w14:textId="77777777" w:rsidR="003E7F29" w:rsidRPr="006A7C0B" w:rsidRDefault="003E7F29" w:rsidP="003E7F29">
      <w:pPr>
        <w:rPr>
          <w:rFonts w:ascii="Arial" w:hAnsi="Arial" w:cs="Arial"/>
          <w:sz w:val="20"/>
          <w:szCs w:val="20"/>
        </w:rPr>
      </w:pPr>
      <w:r w:rsidRPr="006A7C0B">
        <w:rPr>
          <w:rFonts w:ascii="Arial" w:hAnsi="Arial" w:cs="Arial"/>
          <w:sz w:val="20"/>
          <w:szCs w:val="20"/>
        </w:rPr>
        <w:t xml:space="preserve">If you have any other questions, please feel free to contact Brian Swoyer at </w:t>
      </w:r>
      <w:hyperlink r:id="rId12" w:history="1">
        <w:r w:rsidRPr="006A7C0B">
          <w:rPr>
            <w:rStyle w:val="Hyperlink"/>
            <w:rFonts w:ascii="Arial" w:hAnsi="Arial" w:cs="Arial"/>
            <w:sz w:val="20"/>
            <w:szCs w:val="20"/>
          </w:rPr>
          <w:t>bswoyer@pa.gov</w:t>
        </w:r>
      </w:hyperlink>
      <w:r w:rsidRPr="006A7C0B">
        <w:rPr>
          <w:rFonts w:ascii="Arial" w:hAnsi="Arial" w:cs="Arial"/>
          <w:sz w:val="20"/>
          <w:szCs w:val="20"/>
        </w:rPr>
        <w:t xml:space="preserve"> or 717-265-8724.</w:t>
      </w:r>
    </w:p>
    <w:p w14:paraId="036F0FE8" w14:textId="77777777" w:rsidR="003E7F29" w:rsidRPr="003E7F29" w:rsidRDefault="003E7F29" w:rsidP="003E7F29"/>
    <w:p w14:paraId="30A2EA14" w14:textId="74FACE4A" w:rsidR="00A30A3B" w:rsidRDefault="00A30A3B" w:rsidP="00A71AA6"/>
    <w:bookmarkStart w:id="17" w:name="_Hlk91597368"/>
    <w:p w14:paraId="39065BBF" w14:textId="3526ADCB" w:rsidR="005D27E6" w:rsidRDefault="00491564" w:rsidP="005D27E6">
      <w:pPr>
        <w:pStyle w:val="ReturntoTop"/>
        <w:ind w:left="360"/>
        <w:rPr>
          <w:rStyle w:val="Hyperlink"/>
        </w:rPr>
      </w:pPr>
      <w:r>
        <w:fldChar w:fldCharType="begin"/>
      </w:r>
      <w:r>
        <w:instrText xml:space="preserve"> HYPERLINK \l "_top" </w:instrText>
      </w:r>
      <w:r>
        <w:fldChar w:fldCharType="separate"/>
      </w:r>
      <w:r w:rsidR="005D27E6">
        <w:rPr>
          <w:rStyle w:val="Hyperlink"/>
        </w:rPr>
        <w:t>Return to top</w:t>
      </w:r>
      <w:r>
        <w:rPr>
          <w:rStyle w:val="Hyperlink"/>
        </w:rPr>
        <w:fldChar w:fldCharType="end"/>
      </w:r>
    </w:p>
    <w:p w14:paraId="3B6FB4DC" w14:textId="54A24703" w:rsidR="00491564" w:rsidRDefault="00491564" w:rsidP="00491564">
      <w:pPr>
        <w:pStyle w:val="Heading1"/>
        <w:spacing w:before="0"/>
      </w:pPr>
      <w:bookmarkStart w:id="18" w:name="_Upcoming_STOP_Competitive"/>
      <w:bookmarkEnd w:id="17"/>
      <w:bookmarkEnd w:id="18"/>
      <w:r w:rsidRPr="00491564">
        <w:t>Upcoming STOP Competitive Solicitations</w:t>
      </w:r>
    </w:p>
    <w:p w14:paraId="708B3021" w14:textId="77777777" w:rsidR="00491564" w:rsidRPr="00491564" w:rsidRDefault="00491564" w:rsidP="00491564"/>
    <w:p w14:paraId="5383E112" w14:textId="77777777" w:rsidR="00491564" w:rsidRPr="00491564" w:rsidRDefault="00491564" w:rsidP="00491564">
      <w:pPr>
        <w:rPr>
          <w:rFonts w:ascii="Arial" w:hAnsi="Arial" w:cs="Arial"/>
          <w:sz w:val="20"/>
          <w:szCs w:val="20"/>
        </w:rPr>
      </w:pPr>
      <w:r w:rsidRPr="00491564">
        <w:rPr>
          <w:rFonts w:ascii="Arial" w:hAnsi="Arial" w:cs="Arial"/>
          <w:sz w:val="20"/>
          <w:szCs w:val="20"/>
        </w:rPr>
        <w:t xml:space="preserve">The Office of Victims’ Services anticipates the release of two separate competitive solicitations for STOP Formula Grant Funding in early 2022. We anticipate awarding one to two projects for each of the competitive solicitations.  The call for these solicitations originates in </w:t>
      </w:r>
      <w:hyperlink r:id="rId13" w:history="1">
        <w:r w:rsidRPr="00491564">
          <w:rPr>
            <w:rFonts w:ascii="Arial" w:hAnsi="Arial" w:cs="Arial"/>
            <w:color w:val="0563C1" w:themeColor="hyperlink"/>
            <w:sz w:val="20"/>
            <w:szCs w:val="20"/>
            <w:u w:val="single"/>
          </w:rPr>
          <w:t>Pennsylvania’s current STOP Implementation Plan</w:t>
        </w:r>
      </w:hyperlink>
      <w:r w:rsidRPr="00491564">
        <w:rPr>
          <w:rFonts w:ascii="Arial" w:hAnsi="Arial" w:cs="Arial"/>
          <w:sz w:val="20"/>
          <w:szCs w:val="20"/>
        </w:rPr>
        <w:t>, which sets the goals and priorities for use of the funding from 2022-2025. OVS is providing this information to the field to encourage the cross-system conversations and planning critical to writing successful applications.</w:t>
      </w:r>
    </w:p>
    <w:p w14:paraId="055E4EA1" w14:textId="77777777" w:rsidR="00491564" w:rsidRPr="00491564" w:rsidRDefault="00491564" w:rsidP="00491564">
      <w:pPr>
        <w:rPr>
          <w:rFonts w:ascii="Arial" w:hAnsi="Arial" w:cs="Arial"/>
          <w:sz w:val="20"/>
          <w:szCs w:val="20"/>
        </w:rPr>
      </w:pPr>
    </w:p>
    <w:p w14:paraId="0DFB16DC" w14:textId="77777777" w:rsidR="00491564" w:rsidRPr="00491564" w:rsidRDefault="00491564" w:rsidP="00491564">
      <w:pPr>
        <w:rPr>
          <w:rFonts w:ascii="Arial" w:hAnsi="Arial" w:cs="Arial"/>
          <w:sz w:val="20"/>
          <w:szCs w:val="20"/>
        </w:rPr>
      </w:pPr>
      <w:r w:rsidRPr="00491564">
        <w:rPr>
          <w:rFonts w:ascii="Arial" w:hAnsi="Arial" w:cs="Arial"/>
          <w:sz w:val="20"/>
          <w:szCs w:val="20"/>
        </w:rPr>
        <w:t xml:space="preserve">The focus of one solicitation is culturally specific populations. During the STOP Implementation Planning Process, the Statewide STOP Planning Committee emphasized the importance of listening to and learning from the experiences of culturally specific populations. This includes taking time to identify the barriers victims face in obtaining services and supports and developing solutions in partnership with organizations whose mission includes serving such populations. Of particular concern to the Statewide Planning Committee was the need to develop accessible high-quality victim services and supports for racial/ethnic minority victims; victims with limited English proficiency and immigrants, refugees and undocumented individuals. The solicitation for culturally specific projects will require the development and/or enhancement of meaningful collaborations between mainstream victim service agencies and culturally-specific, community-based organizations to provide services in a culturally appropriate manner.  </w:t>
      </w:r>
    </w:p>
    <w:p w14:paraId="74A8BB61" w14:textId="77777777" w:rsidR="00491564" w:rsidRPr="00491564" w:rsidRDefault="00491564" w:rsidP="00491564">
      <w:pPr>
        <w:rPr>
          <w:rFonts w:ascii="Arial" w:hAnsi="Arial" w:cs="Arial"/>
          <w:sz w:val="20"/>
          <w:szCs w:val="20"/>
        </w:rPr>
      </w:pPr>
    </w:p>
    <w:p w14:paraId="082960B1" w14:textId="77777777" w:rsidR="00491564" w:rsidRPr="00491564" w:rsidRDefault="00491564" w:rsidP="00491564">
      <w:pPr>
        <w:rPr>
          <w:rFonts w:ascii="Arial" w:hAnsi="Arial" w:cs="Arial"/>
          <w:sz w:val="20"/>
          <w:szCs w:val="20"/>
        </w:rPr>
      </w:pPr>
      <w:r w:rsidRPr="00491564">
        <w:rPr>
          <w:rFonts w:ascii="Arial" w:hAnsi="Arial" w:cs="Arial"/>
          <w:sz w:val="20"/>
          <w:szCs w:val="20"/>
        </w:rPr>
        <w:t>The focus of the second solicitation is to improve coordinated responses to sexual assault in communities across the commonwealth. Survivors of sexual violence are more likely to share their experiences and seek assistance from law enforcement, courts and other systems if the processes they encounter are victim-centered, trauma-informed and culturally responsive. One of the most promising approaches for improving victim experiences is the multidisciplinary Sexual Assault Response Team (SART) Model, which provides an organized and community-based response to sexual assault. This competitive solicitation will encourage the development or enhancement of SARTs in local communities through training, support personnel (e.g., SART Coordinators) or improved coordination with existing multidisciplinary teams.</w:t>
      </w:r>
    </w:p>
    <w:p w14:paraId="366F21DF" w14:textId="77777777" w:rsidR="00491564" w:rsidRPr="00491564" w:rsidRDefault="00491564" w:rsidP="00491564">
      <w:pPr>
        <w:rPr>
          <w:rFonts w:ascii="Arial" w:hAnsi="Arial" w:cs="Arial"/>
          <w:sz w:val="20"/>
          <w:szCs w:val="20"/>
        </w:rPr>
      </w:pPr>
    </w:p>
    <w:p w14:paraId="60732AFF" w14:textId="77777777" w:rsidR="00491564" w:rsidRPr="00491564" w:rsidRDefault="00491564" w:rsidP="00491564">
      <w:pPr>
        <w:rPr>
          <w:rFonts w:ascii="Arial" w:hAnsi="Arial" w:cs="Arial"/>
          <w:sz w:val="20"/>
          <w:szCs w:val="20"/>
        </w:rPr>
      </w:pPr>
      <w:r w:rsidRPr="00491564">
        <w:rPr>
          <w:rFonts w:ascii="Arial" w:hAnsi="Arial" w:cs="Arial"/>
          <w:sz w:val="20"/>
          <w:szCs w:val="20"/>
        </w:rPr>
        <w:t xml:space="preserve">Potential applicants are encouraged to read through Pennsylvania’s STOP Implementation Plan for the context and detailed information used by the STOP Implementation Planning Committee in recommending these targeted solicitations. </w:t>
      </w:r>
    </w:p>
    <w:p w14:paraId="48641AB6" w14:textId="39A88518" w:rsidR="00491564" w:rsidRDefault="00491564" w:rsidP="00491564"/>
    <w:p w14:paraId="2827C003" w14:textId="77777777" w:rsidR="00491564" w:rsidRDefault="00E13BC2" w:rsidP="00491564">
      <w:pPr>
        <w:pStyle w:val="ReturntoTop"/>
        <w:ind w:left="360"/>
        <w:rPr>
          <w:rStyle w:val="Hyperlink"/>
        </w:rPr>
      </w:pPr>
      <w:hyperlink w:anchor="_top" w:history="1">
        <w:r w:rsidR="00491564">
          <w:rPr>
            <w:rStyle w:val="Hyperlink"/>
          </w:rPr>
          <w:t>Return to top</w:t>
        </w:r>
      </w:hyperlink>
    </w:p>
    <w:p w14:paraId="6AB9C1CD" w14:textId="6DBEBA1E" w:rsidR="00A333CD" w:rsidRDefault="00A333CD" w:rsidP="00B52969">
      <w:pPr>
        <w:pStyle w:val="Heading1"/>
        <w:spacing w:before="0"/>
      </w:pPr>
      <w:bookmarkStart w:id="19" w:name="_Deposits_In_Federal"/>
      <w:bookmarkEnd w:id="19"/>
      <w:r>
        <w:t xml:space="preserve">Deposits </w:t>
      </w:r>
      <w:proofErr w:type="gramStart"/>
      <w:r>
        <w:t>In</w:t>
      </w:r>
      <w:proofErr w:type="gramEnd"/>
      <w:r>
        <w:t xml:space="preserve"> Federal Crime Victim Fund Up Under New Law</w:t>
      </w:r>
    </w:p>
    <w:p w14:paraId="48F6FCF2" w14:textId="4652A70E" w:rsidR="00A333CD" w:rsidRPr="00A333CD" w:rsidRDefault="00A333CD" w:rsidP="00B52969">
      <w:pPr>
        <w:rPr>
          <w:rFonts w:ascii="Arial" w:hAnsi="Arial" w:cs="Arial"/>
          <w:sz w:val="20"/>
          <w:szCs w:val="20"/>
        </w:rPr>
      </w:pPr>
    </w:p>
    <w:p w14:paraId="6BDFA770" w14:textId="4FA469EF" w:rsidR="00A333CD" w:rsidRDefault="00A333CD" w:rsidP="00A333CD">
      <w:pPr>
        <w:rPr>
          <w:rFonts w:ascii="Arial" w:eastAsia="Times New Roman" w:hAnsi="Arial" w:cs="Arial"/>
          <w:sz w:val="20"/>
          <w:szCs w:val="20"/>
        </w:rPr>
      </w:pPr>
      <w:r w:rsidRPr="00A333CD">
        <w:rPr>
          <w:rFonts w:ascii="Arial" w:eastAsia="Times New Roman" w:hAnsi="Arial" w:cs="Arial"/>
          <w:sz w:val="20"/>
          <w:szCs w:val="20"/>
        </w:rPr>
        <w:t xml:space="preserve">Since Congress expanded the category of eligible deposits in the federal crime victims fund (VOCA), it received its largest monthly deposit in the last four fiscal years, </w:t>
      </w:r>
      <w:r w:rsidRPr="00273216">
        <w:rPr>
          <w:rFonts w:ascii="Arial" w:eastAsia="Times New Roman" w:hAnsi="Arial" w:cs="Arial"/>
          <w:sz w:val="20"/>
          <w:szCs w:val="20"/>
        </w:rPr>
        <w:t xml:space="preserve">says Associate Attorney General </w:t>
      </w:r>
      <w:proofErr w:type="spellStart"/>
      <w:r w:rsidRPr="00273216">
        <w:rPr>
          <w:rFonts w:ascii="Arial" w:eastAsia="Times New Roman" w:hAnsi="Arial" w:cs="Arial"/>
          <w:sz w:val="20"/>
          <w:szCs w:val="20"/>
        </w:rPr>
        <w:t>Vanita</w:t>
      </w:r>
      <w:proofErr w:type="spellEnd"/>
      <w:r w:rsidRPr="00273216">
        <w:rPr>
          <w:rFonts w:ascii="Arial" w:eastAsia="Times New Roman" w:hAnsi="Arial" w:cs="Arial"/>
          <w:sz w:val="20"/>
          <w:szCs w:val="20"/>
        </w:rPr>
        <w:t xml:space="preserve"> Gupta.</w:t>
      </w:r>
      <w:r w:rsidRPr="00A333CD">
        <w:rPr>
          <w:rFonts w:ascii="Arial" w:eastAsia="Times New Roman" w:hAnsi="Arial" w:cs="Arial"/>
          <w:b/>
          <w:bCs/>
          <w:sz w:val="20"/>
          <w:szCs w:val="20"/>
        </w:rPr>
        <w:t xml:space="preserve">  </w:t>
      </w:r>
      <w:r w:rsidRPr="00A333CD">
        <w:rPr>
          <w:rFonts w:ascii="Arial" w:eastAsia="Times New Roman" w:hAnsi="Arial" w:cs="Arial"/>
          <w:sz w:val="20"/>
          <w:szCs w:val="20"/>
        </w:rPr>
        <w:t>The so-called VOCA Fix provided that deferred and non-deferred prosecution deposits could be accepted by the fund. Previously, only federal court verdicts and settlements could be used for crime victim aid. The total deposited into the fund since Congress acted has been $224 million, which Gupta called "very encouraging news."</w:t>
      </w:r>
    </w:p>
    <w:p w14:paraId="11FED9FF" w14:textId="77777777" w:rsidR="00A333CD" w:rsidRPr="00A333CD" w:rsidRDefault="00A333CD" w:rsidP="00A333CD">
      <w:pPr>
        <w:rPr>
          <w:rFonts w:ascii="Arial" w:hAnsi="Arial" w:cs="Arial"/>
          <w:sz w:val="20"/>
          <w:szCs w:val="20"/>
        </w:rPr>
      </w:pPr>
    </w:p>
    <w:p w14:paraId="1EB46D0C" w14:textId="1199578D" w:rsidR="0085408C" w:rsidRDefault="0085408C" w:rsidP="0085408C">
      <w:pPr>
        <w:jc w:val="center"/>
        <w:rPr>
          <w:rFonts w:ascii="Arial" w:hAnsi="Arial" w:cs="Arial"/>
          <w:sz w:val="20"/>
          <w:szCs w:val="20"/>
        </w:rPr>
      </w:pPr>
      <w:bookmarkStart w:id="20" w:name="_Gun_Violence_Reduction"/>
      <w:bookmarkStart w:id="21" w:name="_Philly_Truce_App"/>
      <w:bookmarkStart w:id="22" w:name="_New_App_Offers"/>
      <w:bookmarkEnd w:id="20"/>
      <w:bookmarkEnd w:id="21"/>
      <w:bookmarkEnd w:id="22"/>
    </w:p>
    <w:p w14:paraId="42C0759E" w14:textId="1FC7D55D" w:rsidR="00A333CD" w:rsidRDefault="00A333CD" w:rsidP="00A333CD">
      <w:pPr>
        <w:rPr>
          <w:rFonts w:ascii="Arial" w:hAnsi="Arial" w:cs="Arial"/>
          <w:sz w:val="20"/>
          <w:szCs w:val="20"/>
        </w:rPr>
      </w:pPr>
      <w:r>
        <w:rPr>
          <w:rFonts w:ascii="Arial" w:hAnsi="Arial" w:cs="Arial"/>
          <w:sz w:val="20"/>
          <w:szCs w:val="20"/>
        </w:rPr>
        <w:t xml:space="preserve">Please click </w:t>
      </w:r>
      <w:hyperlink r:id="rId14" w:history="1">
        <w:r w:rsidRPr="00273216">
          <w:rPr>
            <w:rStyle w:val="Hyperlink"/>
            <w:rFonts w:ascii="Arial" w:hAnsi="Arial" w:cs="Arial"/>
            <w:sz w:val="20"/>
            <w:szCs w:val="20"/>
          </w:rPr>
          <w:t>here</w:t>
        </w:r>
      </w:hyperlink>
      <w:r>
        <w:rPr>
          <w:rFonts w:ascii="Arial" w:hAnsi="Arial" w:cs="Arial"/>
          <w:sz w:val="20"/>
          <w:szCs w:val="20"/>
        </w:rPr>
        <w:t xml:space="preserve"> to read.</w:t>
      </w:r>
    </w:p>
    <w:bookmarkStart w:id="23" w:name="_How_Criminal_Justice"/>
    <w:bookmarkStart w:id="24" w:name="_Engaging_College_Students"/>
    <w:bookmarkStart w:id="25" w:name="_Hlk91504463"/>
    <w:bookmarkEnd w:id="23"/>
    <w:bookmarkEnd w:id="24"/>
    <w:p w14:paraId="05F6A580" w14:textId="77777777" w:rsidR="00A333CD" w:rsidRDefault="00A333CD" w:rsidP="00A333CD">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57E4F467" w14:textId="651951DA" w:rsidR="006A7C0B" w:rsidRDefault="006A7C0B" w:rsidP="00EF5F2E">
      <w:pPr>
        <w:pStyle w:val="Heading1"/>
        <w:spacing w:before="0"/>
        <w:rPr>
          <w:rStyle w:val="Hyperlink"/>
          <w:rFonts w:cs="Arial"/>
          <w:color w:val="auto"/>
          <w:u w:val="none"/>
        </w:rPr>
      </w:pPr>
      <w:bookmarkStart w:id="26" w:name="_PCADV_Podcast"/>
      <w:bookmarkEnd w:id="25"/>
      <w:bookmarkEnd w:id="26"/>
      <w:r w:rsidRPr="006A7C0B">
        <w:rPr>
          <w:rStyle w:val="Hyperlink"/>
          <w:rFonts w:cs="Arial"/>
          <w:color w:val="auto"/>
          <w:u w:val="none"/>
        </w:rPr>
        <w:t>PCADV Podcast</w:t>
      </w:r>
    </w:p>
    <w:p w14:paraId="7BCD5859" w14:textId="3ED36E89" w:rsidR="006A7C0B" w:rsidRDefault="006A7C0B" w:rsidP="006A7C0B"/>
    <w:p w14:paraId="50445788" w14:textId="4680291A" w:rsidR="00EF5F2E" w:rsidRPr="00EF5F2E" w:rsidRDefault="00EF5F2E" w:rsidP="006A7C0B">
      <w:pPr>
        <w:rPr>
          <w:rFonts w:ascii="Arial" w:hAnsi="Arial" w:cs="Arial"/>
          <w:sz w:val="20"/>
          <w:szCs w:val="20"/>
        </w:rPr>
      </w:pPr>
      <w:r w:rsidRPr="00EF5F2E">
        <w:rPr>
          <w:rFonts w:ascii="Arial" w:hAnsi="Arial" w:cs="Arial"/>
          <w:sz w:val="20"/>
          <w:szCs w:val="20"/>
        </w:rPr>
        <w:t>PCADV is launching its brand-new podcast, “Beyond Closed Doors,” in January!</w:t>
      </w:r>
    </w:p>
    <w:p w14:paraId="3DB5A842" w14:textId="052FB19A" w:rsidR="00EF5F2E" w:rsidRPr="00EF5F2E" w:rsidRDefault="00EF5F2E" w:rsidP="006A7C0B">
      <w:pPr>
        <w:rPr>
          <w:rFonts w:ascii="Arial" w:hAnsi="Arial" w:cs="Arial"/>
          <w:sz w:val="20"/>
          <w:szCs w:val="20"/>
        </w:rPr>
      </w:pPr>
      <w:r w:rsidRPr="00EF5F2E">
        <w:rPr>
          <w:rFonts w:ascii="Arial" w:hAnsi="Arial" w:cs="Arial"/>
          <w:sz w:val="20"/>
          <w:szCs w:val="20"/>
        </w:rPr>
        <w:t xml:space="preserve"> </w:t>
      </w:r>
    </w:p>
    <w:p w14:paraId="11BD22A9" w14:textId="42A63E24" w:rsidR="00EF5F2E" w:rsidRPr="00EF5F2E" w:rsidRDefault="00EF5F2E" w:rsidP="006A7C0B">
      <w:pPr>
        <w:rPr>
          <w:rFonts w:ascii="Arial" w:hAnsi="Arial" w:cs="Arial"/>
          <w:sz w:val="20"/>
          <w:szCs w:val="20"/>
        </w:rPr>
      </w:pPr>
      <w:r w:rsidRPr="00EF5F2E">
        <w:rPr>
          <w:rFonts w:ascii="Arial" w:hAnsi="Arial" w:cs="Arial"/>
          <w:sz w:val="20"/>
          <w:szCs w:val="20"/>
        </w:rPr>
        <w:t xml:space="preserve">Please click </w:t>
      </w:r>
      <w:hyperlink r:id="rId15" w:history="1">
        <w:r w:rsidRPr="00EF5F2E">
          <w:rPr>
            <w:rStyle w:val="Hyperlink"/>
            <w:rFonts w:ascii="Arial" w:hAnsi="Arial" w:cs="Arial"/>
            <w:sz w:val="20"/>
            <w:szCs w:val="20"/>
          </w:rPr>
          <w:t>here</w:t>
        </w:r>
      </w:hyperlink>
      <w:r w:rsidRPr="00EF5F2E">
        <w:rPr>
          <w:rFonts w:ascii="Arial" w:hAnsi="Arial" w:cs="Arial"/>
          <w:sz w:val="20"/>
          <w:szCs w:val="20"/>
        </w:rPr>
        <w:t xml:space="preserve"> to read more.</w:t>
      </w:r>
    </w:p>
    <w:p w14:paraId="50A4CAD3" w14:textId="5D05E4E8" w:rsidR="006A7C0B" w:rsidRDefault="006A7C0B" w:rsidP="006A7C0B"/>
    <w:p w14:paraId="3B28C6CD" w14:textId="77777777" w:rsidR="00EF5F2E" w:rsidRDefault="00E13BC2" w:rsidP="00EF5F2E">
      <w:pPr>
        <w:pStyle w:val="ReturntoTop"/>
        <w:ind w:left="360"/>
        <w:rPr>
          <w:rStyle w:val="Hyperlink"/>
        </w:rPr>
      </w:pPr>
      <w:hyperlink w:anchor="_top" w:history="1">
        <w:r w:rsidR="00EF5F2E">
          <w:rPr>
            <w:rStyle w:val="Hyperlink"/>
          </w:rPr>
          <w:t>Return to top</w:t>
        </w:r>
      </w:hyperlink>
    </w:p>
    <w:p w14:paraId="783FFDD1" w14:textId="265F84CF" w:rsidR="00EF5F2E" w:rsidRDefault="00EF5F2E" w:rsidP="00EF5F2E">
      <w:pPr>
        <w:pStyle w:val="Heading1"/>
        <w:spacing w:before="0"/>
      </w:pPr>
      <w:bookmarkStart w:id="27" w:name="_In_Focus"/>
      <w:bookmarkEnd w:id="27"/>
      <w:r w:rsidRPr="00EF5F2E">
        <w:t>In Focus</w:t>
      </w:r>
    </w:p>
    <w:p w14:paraId="3976C6FA" w14:textId="0F9B267F" w:rsidR="00EF5F2E" w:rsidRDefault="00EF5F2E" w:rsidP="00EF5F2E"/>
    <w:p w14:paraId="4E20941A" w14:textId="7C8D67F8" w:rsidR="00EF5F2E" w:rsidRPr="009A4E73" w:rsidRDefault="00EF5F2E" w:rsidP="00EF5F2E">
      <w:pPr>
        <w:rPr>
          <w:rFonts w:ascii="Arial" w:hAnsi="Arial" w:cs="Arial"/>
          <w:sz w:val="20"/>
          <w:szCs w:val="20"/>
        </w:rPr>
      </w:pPr>
      <w:r w:rsidRPr="009A4E73">
        <w:rPr>
          <w:rFonts w:ascii="Arial" w:hAnsi="Arial" w:cs="Arial"/>
          <w:sz w:val="20"/>
          <w:szCs w:val="20"/>
        </w:rPr>
        <w:t xml:space="preserve">WGAL’s recent </w:t>
      </w:r>
      <w:r w:rsidRPr="009A4E73">
        <w:rPr>
          <w:rFonts w:ascii="Arial" w:hAnsi="Arial" w:cs="Arial"/>
          <w:i/>
          <w:iCs/>
          <w:sz w:val="20"/>
          <w:szCs w:val="20"/>
        </w:rPr>
        <w:t>In Focus</w:t>
      </w:r>
      <w:r w:rsidRPr="009A4E73">
        <w:rPr>
          <w:rFonts w:ascii="Arial" w:hAnsi="Arial" w:cs="Arial"/>
          <w:sz w:val="20"/>
          <w:szCs w:val="20"/>
        </w:rPr>
        <w:t xml:space="preserve"> segment, examined the causes of domestic violence and featured a survivor who shared her story.</w:t>
      </w:r>
    </w:p>
    <w:p w14:paraId="63C8EE27" w14:textId="2E652AB5" w:rsidR="00EF5F2E" w:rsidRDefault="00EF5F2E" w:rsidP="00EF5F2E"/>
    <w:p w14:paraId="7A2421BD" w14:textId="56D8D758" w:rsidR="00EF5F2E" w:rsidRPr="00EF5F2E" w:rsidRDefault="00EF5F2E" w:rsidP="00EF5F2E">
      <w:pPr>
        <w:rPr>
          <w:rFonts w:ascii="Arial" w:hAnsi="Arial" w:cs="Arial"/>
          <w:sz w:val="20"/>
          <w:szCs w:val="20"/>
        </w:rPr>
      </w:pPr>
      <w:r w:rsidRPr="00EF5F2E">
        <w:rPr>
          <w:rFonts w:ascii="Arial" w:hAnsi="Arial" w:cs="Arial"/>
          <w:sz w:val="20"/>
          <w:szCs w:val="20"/>
        </w:rPr>
        <w:t xml:space="preserve">Please click </w:t>
      </w:r>
      <w:hyperlink r:id="rId16" w:history="1">
        <w:r w:rsidRPr="00EF5F2E">
          <w:rPr>
            <w:rStyle w:val="Hyperlink"/>
            <w:rFonts w:ascii="Arial" w:hAnsi="Arial" w:cs="Arial"/>
            <w:sz w:val="20"/>
            <w:szCs w:val="20"/>
          </w:rPr>
          <w:t>here</w:t>
        </w:r>
      </w:hyperlink>
      <w:r w:rsidRPr="00EF5F2E">
        <w:rPr>
          <w:rFonts w:ascii="Arial" w:hAnsi="Arial" w:cs="Arial"/>
          <w:sz w:val="20"/>
          <w:szCs w:val="20"/>
        </w:rPr>
        <w:t xml:space="preserve"> to view.</w:t>
      </w:r>
    </w:p>
    <w:p w14:paraId="7A1C0953" w14:textId="209EBA27" w:rsidR="00EF5F2E" w:rsidRDefault="00EF5F2E" w:rsidP="00EF5F2E"/>
    <w:bookmarkStart w:id="28" w:name="_Hlk91509307"/>
    <w:p w14:paraId="2DF8BB3F" w14:textId="5059FD26" w:rsidR="009A4E73" w:rsidRDefault="009A4E73" w:rsidP="009A4E73">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01F3D910" w14:textId="4332EDD1" w:rsidR="004877DC" w:rsidRPr="00B80E24" w:rsidRDefault="004877DC" w:rsidP="00B80E24">
      <w:pPr>
        <w:pStyle w:val="Heading1"/>
        <w:spacing w:before="0"/>
        <w:rPr>
          <w:rStyle w:val="Strong"/>
          <w:b/>
          <w:bCs/>
        </w:rPr>
      </w:pPr>
      <w:bookmarkStart w:id="29" w:name="_FIREARM_RESTRICTION_LAWS_1"/>
      <w:bookmarkEnd w:id="29"/>
      <w:r w:rsidRPr="00B80E24">
        <w:rPr>
          <w:rStyle w:val="Strong"/>
          <w:b/>
          <w:bCs/>
        </w:rPr>
        <w:t>F</w:t>
      </w:r>
      <w:r w:rsidR="00491564" w:rsidRPr="00B80E24">
        <w:rPr>
          <w:rStyle w:val="Strong"/>
          <w:b/>
          <w:bCs/>
        </w:rPr>
        <w:t>irearm</w:t>
      </w:r>
      <w:r w:rsidRPr="00B80E24">
        <w:rPr>
          <w:rStyle w:val="Strong"/>
          <w:b/>
          <w:bCs/>
        </w:rPr>
        <w:t xml:space="preserve"> R</w:t>
      </w:r>
      <w:r w:rsidR="00491564" w:rsidRPr="00B80E24">
        <w:rPr>
          <w:rStyle w:val="Strong"/>
          <w:b/>
          <w:bCs/>
        </w:rPr>
        <w:t>estriction</w:t>
      </w:r>
      <w:r w:rsidRPr="00B80E24">
        <w:rPr>
          <w:rStyle w:val="Strong"/>
          <w:b/>
          <w:bCs/>
        </w:rPr>
        <w:t xml:space="preserve"> L</w:t>
      </w:r>
      <w:r w:rsidR="00491564" w:rsidRPr="00B80E24">
        <w:rPr>
          <w:rStyle w:val="Strong"/>
          <w:b/>
          <w:bCs/>
        </w:rPr>
        <w:t>aws</w:t>
      </w:r>
      <w:r w:rsidRPr="00B80E24">
        <w:rPr>
          <w:rStyle w:val="Strong"/>
          <w:b/>
          <w:bCs/>
        </w:rPr>
        <w:t xml:space="preserve"> </w:t>
      </w:r>
      <w:proofErr w:type="gramStart"/>
      <w:r w:rsidRPr="00B80E24">
        <w:rPr>
          <w:rStyle w:val="Strong"/>
          <w:b/>
          <w:bCs/>
        </w:rPr>
        <w:t>A</w:t>
      </w:r>
      <w:r w:rsidR="00491564" w:rsidRPr="00B80E24">
        <w:rPr>
          <w:rStyle w:val="Strong"/>
          <w:b/>
          <w:bCs/>
        </w:rPr>
        <w:t>nd</w:t>
      </w:r>
      <w:proofErr w:type="gramEnd"/>
      <w:r w:rsidRPr="00B80E24">
        <w:rPr>
          <w:rStyle w:val="Strong"/>
          <w:b/>
          <w:bCs/>
        </w:rPr>
        <w:t xml:space="preserve"> I</w:t>
      </w:r>
      <w:r w:rsidR="00491564" w:rsidRPr="00B80E24">
        <w:rPr>
          <w:rStyle w:val="Strong"/>
          <w:b/>
          <w:bCs/>
        </w:rPr>
        <w:t>ntimate</w:t>
      </w:r>
      <w:r w:rsidRPr="00B80E24">
        <w:rPr>
          <w:rStyle w:val="Strong"/>
          <w:b/>
          <w:bCs/>
        </w:rPr>
        <w:t xml:space="preserve"> P</w:t>
      </w:r>
      <w:r w:rsidR="00491564" w:rsidRPr="00B80E24">
        <w:rPr>
          <w:rStyle w:val="Strong"/>
          <w:b/>
          <w:bCs/>
        </w:rPr>
        <w:t>artner</w:t>
      </w:r>
      <w:r w:rsidRPr="00B80E24">
        <w:rPr>
          <w:rStyle w:val="Strong"/>
          <w:b/>
          <w:bCs/>
        </w:rPr>
        <w:t xml:space="preserve"> H</w:t>
      </w:r>
      <w:r w:rsidR="00491564" w:rsidRPr="00B80E24">
        <w:rPr>
          <w:rStyle w:val="Strong"/>
          <w:b/>
          <w:bCs/>
        </w:rPr>
        <w:t>omicide</w:t>
      </w:r>
      <w:r w:rsidRPr="00B80E24">
        <w:rPr>
          <w:rStyle w:val="Strong"/>
          <w:b/>
          <w:bCs/>
        </w:rPr>
        <w:t>: P</w:t>
      </w:r>
      <w:r w:rsidR="00491564" w:rsidRPr="00B80E24">
        <w:rPr>
          <w:rStyle w:val="Strong"/>
          <w:b/>
          <w:bCs/>
        </w:rPr>
        <w:t>rotective</w:t>
      </w:r>
      <w:r w:rsidRPr="00B80E24">
        <w:rPr>
          <w:rStyle w:val="Strong"/>
          <w:b/>
          <w:bCs/>
        </w:rPr>
        <w:t xml:space="preserve"> E</w:t>
      </w:r>
      <w:r w:rsidR="00491564" w:rsidRPr="00B80E24">
        <w:rPr>
          <w:rStyle w:val="Strong"/>
          <w:b/>
          <w:bCs/>
        </w:rPr>
        <w:t>ffects</w:t>
      </w:r>
      <w:r w:rsidRPr="00B80E24">
        <w:rPr>
          <w:rStyle w:val="Strong"/>
          <w:b/>
          <w:bCs/>
        </w:rPr>
        <w:t xml:space="preserve"> B</w:t>
      </w:r>
      <w:r w:rsidR="00491564" w:rsidRPr="00B80E24">
        <w:rPr>
          <w:rStyle w:val="Strong"/>
          <w:b/>
          <w:bCs/>
        </w:rPr>
        <w:t>y</w:t>
      </w:r>
      <w:r w:rsidRPr="00B80E24">
        <w:rPr>
          <w:rStyle w:val="Strong"/>
          <w:b/>
          <w:bCs/>
        </w:rPr>
        <w:t xml:space="preserve"> R</w:t>
      </w:r>
      <w:r w:rsidR="00491564" w:rsidRPr="00B80E24">
        <w:rPr>
          <w:rStyle w:val="Strong"/>
          <w:b/>
          <w:bCs/>
        </w:rPr>
        <w:t>ace</w:t>
      </w:r>
    </w:p>
    <w:p w14:paraId="0E445FE0" w14:textId="77777777" w:rsidR="00491564" w:rsidRPr="00491564" w:rsidRDefault="00491564" w:rsidP="00491564"/>
    <w:p w14:paraId="2D5F7364" w14:textId="5AF5C947" w:rsidR="00491564" w:rsidRPr="00491564" w:rsidRDefault="00491564" w:rsidP="00491564">
      <w:pPr>
        <w:rPr>
          <w:rFonts w:ascii="Arial" w:hAnsi="Arial" w:cs="Arial"/>
          <w:sz w:val="20"/>
          <w:szCs w:val="20"/>
        </w:rPr>
      </w:pPr>
      <w:r w:rsidRPr="00491564">
        <w:rPr>
          <w:rFonts w:ascii="Arial" w:hAnsi="Arial" w:cs="Arial"/>
          <w:color w:val="000000"/>
          <w:sz w:val="20"/>
          <w:szCs w:val="20"/>
          <w:shd w:val="clear" w:color="auto" w:fill="FFFFFF"/>
        </w:rPr>
        <w:t xml:space="preserve">In this webinar participants will hear from researchers </w:t>
      </w:r>
      <w:proofErr w:type="spellStart"/>
      <w:r w:rsidRPr="00491564">
        <w:rPr>
          <w:rFonts w:ascii="Arial" w:hAnsi="Arial" w:cs="Arial"/>
          <w:color w:val="000000"/>
          <w:sz w:val="20"/>
          <w:szCs w:val="20"/>
          <w:shd w:val="clear" w:color="auto" w:fill="FFFFFF"/>
        </w:rPr>
        <w:t>Charvonne</w:t>
      </w:r>
      <w:proofErr w:type="spellEnd"/>
      <w:r w:rsidRPr="00491564">
        <w:rPr>
          <w:rFonts w:ascii="Arial" w:hAnsi="Arial" w:cs="Arial"/>
          <w:color w:val="000000"/>
          <w:sz w:val="20"/>
          <w:szCs w:val="20"/>
          <w:shd w:val="clear" w:color="auto" w:fill="FFFFFF"/>
        </w:rPr>
        <w:t xml:space="preserve"> N. Holliday, PhD and April </w:t>
      </w:r>
      <w:proofErr w:type="spellStart"/>
      <w:r w:rsidRPr="00491564">
        <w:rPr>
          <w:rFonts w:ascii="Arial" w:hAnsi="Arial" w:cs="Arial"/>
          <w:color w:val="000000"/>
          <w:sz w:val="20"/>
          <w:szCs w:val="20"/>
          <w:shd w:val="clear" w:color="auto" w:fill="FFFFFF"/>
        </w:rPr>
        <w:t>Zeoli</w:t>
      </w:r>
      <w:proofErr w:type="spellEnd"/>
      <w:r w:rsidRPr="00491564">
        <w:rPr>
          <w:rFonts w:ascii="Arial" w:hAnsi="Arial" w:cs="Arial"/>
          <w:color w:val="000000"/>
          <w:sz w:val="20"/>
          <w:szCs w:val="20"/>
          <w:shd w:val="clear" w:color="auto" w:fill="FFFFFF"/>
        </w:rPr>
        <w:t>, PhD about their recent study examining whether domestic violence firearm restriction laws were associated with reductions in intimate partner homicide and firearm intimate partner homicide in Black and White populations, separately</w:t>
      </w:r>
      <w:r>
        <w:rPr>
          <w:rFonts w:ascii="Arial" w:hAnsi="Arial" w:cs="Arial"/>
          <w:color w:val="000000"/>
          <w:sz w:val="20"/>
          <w:szCs w:val="20"/>
          <w:shd w:val="clear" w:color="auto" w:fill="FFFFFF"/>
        </w:rPr>
        <w:t>.</w:t>
      </w:r>
    </w:p>
    <w:p w14:paraId="7B64A56F" w14:textId="781DB7A2" w:rsidR="00491564" w:rsidRDefault="00491564" w:rsidP="00491564"/>
    <w:p w14:paraId="27798057" w14:textId="24ADF2C3" w:rsidR="00491564" w:rsidRPr="00491564" w:rsidRDefault="00491564" w:rsidP="00491564">
      <w:pPr>
        <w:rPr>
          <w:rFonts w:ascii="Arial" w:hAnsi="Arial" w:cs="Arial"/>
          <w:sz w:val="20"/>
          <w:szCs w:val="20"/>
        </w:rPr>
      </w:pPr>
      <w:r w:rsidRPr="00491564">
        <w:rPr>
          <w:rFonts w:ascii="Arial" w:hAnsi="Arial" w:cs="Arial"/>
          <w:sz w:val="20"/>
          <w:szCs w:val="20"/>
        </w:rPr>
        <w:t xml:space="preserve">Please click </w:t>
      </w:r>
      <w:hyperlink r:id="rId17" w:history="1">
        <w:r w:rsidRPr="00491564">
          <w:rPr>
            <w:rStyle w:val="Hyperlink"/>
            <w:rFonts w:ascii="Arial" w:hAnsi="Arial" w:cs="Arial"/>
            <w:sz w:val="20"/>
            <w:szCs w:val="20"/>
          </w:rPr>
          <w:t>here</w:t>
        </w:r>
      </w:hyperlink>
      <w:r w:rsidRPr="00491564">
        <w:rPr>
          <w:rFonts w:ascii="Arial" w:hAnsi="Arial" w:cs="Arial"/>
          <w:sz w:val="20"/>
          <w:szCs w:val="20"/>
        </w:rPr>
        <w:t xml:space="preserve"> to view.</w:t>
      </w:r>
    </w:p>
    <w:p w14:paraId="7B3D4219" w14:textId="77777777" w:rsidR="00491564" w:rsidRDefault="00E13BC2" w:rsidP="00491564">
      <w:pPr>
        <w:pStyle w:val="ReturntoTop"/>
        <w:ind w:left="360"/>
        <w:rPr>
          <w:rStyle w:val="Hyperlink"/>
        </w:rPr>
      </w:pPr>
      <w:hyperlink w:anchor="_top" w:history="1">
        <w:r w:rsidR="00491564">
          <w:rPr>
            <w:rStyle w:val="Hyperlink"/>
          </w:rPr>
          <w:t>Return to top</w:t>
        </w:r>
      </w:hyperlink>
    </w:p>
    <w:p w14:paraId="1F28B11B" w14:textId="32886FFE" w:rsidR="008165E0" w:rsidRDefault="00EE0A76" w:rsidP="00B52969">
      <w:pPr>
        <w:pStyle w:val="Heading1"/>
        <w:spacing w:before="0"/>
      </w:pPr>
      <w:bookmarkStart w:id="30" w:name="_The_Pandemic_Mental"/>
      <w:bookmarkEnd w:id="28"/>
      <w:bookmarkEnd w:id="30"/>
      <w:r>
        <w:t xml:space="preserve">The Pandemic Mental Effect </w:t>
      </w:r>
      <w:proofErr w:type="gramStart"/>
      <w:r>
        <w:t>On</w:t>
      </w:r>
      <w:proofErr w:type="gramEnd"/>
      <w:r>
        <w:t xml:space="preserve"> Kids</w:t>
      </w:r>
    </w:p>
    <w:p w14:paraId="373D30E6" w14:textId="4189C84A" w:rsidR="00EE0A76" w:rsidRDefault="00EE0A76" w:rsidP="00EE0A76"/>
    <w:p w14:paraId="5DD58577" w14:textId="4C917243" w:rsidR="00EE0A76" w:rsidRPr="00EE0A76" w:rsidRDefault="00EE0A76" w:rsidP="00EE0A76">
      <w:pPr>
        <w:rPr>
          <w:rFonts w:ascii="Arial" w:hAnsi="Arial" w:cs="Arial"/>
          <w:sz w:val="20"/>
          <w:szCs w:val="20"/>
        </w:rPr>
      </w:pPr>
      <w:r w:rsidRPr="00EE0A76">
        <w:rPr>
          <w:rFonts w:ascii="Arial" w:hAnsi="Arial" w:cs="Arial"/>
          <w:sz w:val="20"/>
          <w:szCs w:val="20"/>
        </w:rPr>
        <w:t>The U.S. Surgeon General recently warned that the pandemic has had negative mental health impacts on youth.</w:t>
      </w:r>
    </w:p>
    <w:p w14:paraId="0EA0BD3B" w14:textId="77777777" w:rsidR="00EE0A76" w:rsidRPr="00EE0A76" w:rsidRDefault="00EE0A76" w:rsidP="00EE0A76">
      <w:pPr>
        <w:ind w:left="720" w:hanging="720"/>
        <w:rPr>
          <w:rFonts w:ascii="Arial" w:hAnsi="Arial" w:cs="Arial"/>
          <w:sz w:val="20"/>
          <w:szCs w:val="20"/>
        </w:rPr>
      </w:pPr>
    </w:p>
    <w:p w14:paraId="743DF30C" w14:textId="29CC91BB" w:rsidR="008165E0" w:rsidRPr="00EE0A76" w:rsidRDefault="00EE0A76" w:rsidP="008165E0">
      <w:pPr>
        <w:rPr>
          <w:rFonts w:ascii="Arial" w:hAnsi="Arial" w:cs="Arial"/>
          <w:sz w:val="20"/>
          <w:szCs w:val="20"/>
        </w:rPr>
      </w:pPr>
      <w:r w:rsidRPr="00EE0A76">
        <w:rPr>
          <w:rFonts w:ascii="Arial" w:hAnsi="Arial" w:cs="Arial"/>
          <w:sz w:val="20"/>
          <w:szCs w:val="20"/>
        </w:rPr>
        <w:t xml:space="preserve">Please click </w:t>
      </w:r>
      <w:hyperlink r:id="rId18" w:history="1">
        <w:r w:rsidRPr="00EE0A76">
          <w:rPr>
            <w:rStyle w:val="Hyperlink"/>
            <w:rFonts w:ascii="Arial" w:hAnsi="Arial" w:cs="Arial"/>
            <w:sz w:val="20"/>
            <w:szCs w:val="20"/>
          </w:rPr>
          <w:t>here</w:t>
        </w:r>
      </w:hyperlink>
      <w:r w:rsidRPr="00EE0A76">
        <w:rPr>
          <w:rFonts w:ascii="Arial" w:hAnsi="Arial" w:cs="Arial"/>
          <w:sz w:val="20"/>
          <w:szCs w:val="20"/>
        </w:rPr>
        <w:t xml:space="preserve"> to read</w:t>
      </w:r>
      <w:r w:rsidR="00DB1DF9">
        <w:rPr>
          <w:rFonts w:ascii="Arial" w:hAnsi="Arial" w:cs="Arial"/>
          <w:sz w:val="20"/>
          <w:szCs w:val="20"/>
        </w:rPr>
        <w:t>.</w:t>
      </w:r>
    </w:p>
    <w:p w14:paraId="67DDB242" w14:textId="2FD7B29E" w:rsidR="00EE0A76" w:rsidRDefault="00EE0A76" w:rsidP="008165E0"/>
    <w:p w14:paraId="3F157584" w14:textId="77777777" w:rsidR="00EE0A76" w:rsidRDefault="00E13BC2" w:rsidP="00EE0A76">
      <w:pPr>
        <w:pStyle w:val="ReturntoTop"/>
        <w:ind w:left="360"/>
        <w:rPr>
          <w:rStyle w:val="Hyperlink"/>
        </w:rPr>
      </w:pPr>
      <w:hyperlink w:anchor="_top" w:history="1">
        <w:r w:rsidR="00EE0A76">
          <w:rPr>
            <w:rStyle w:val="Hyperlink"/>
          </w:rPr>
          <w:t>Return to top</w:t>
        </w:r>
      </w:hyperlink>
    </w:p>
    <w:p w14:paraId="00EC13B8" w14:textId="34552099" w:rsidR="00EE0A76" w:rsidRDefault="00EE0A76" w:rsidP="00DB1DF9">
      <w:pPr>
        <w:pStyle w:val="Heading1"/>
        <w:spacing w:before="0"/>
      </w:pPr>
      <w:bookmarkStart w:id="31" w:name="_US_Gender-Based_Violence"/>
      <w:bookmarkEnd w:id="31"/>
      <w:r w:rsidRPr="00EE0A76">
        <w:t>US Gender-Based Violence National Action Plan: A Civil Society Forum</w:t>
      </w:r>
    </w:p>
    <w:p w14:paraId="40D05D88" w14:textId="67357C85" w:rsidR="00EE0A76" w:rsidRDefault="00EE0A76" w:rsidP="00EE0A76"/>
    <w:p w14:paraId="09F6F760" w14:textId="23C3DECD" w:rsidR="00DB1DF9" w:rsidRPr="00DB1DF9" w:rsidRDefault="009A1A77" w:rsidP="00EE0A76">
      <w:pPr>
        <w:rPr>
          <w:rFonts w:ascii="Arial" w:hAnsi="Arial" w:cs="Arial"/>
          <w:sz w:val="20"/>
          <w:szCs w:val="20"/>
        </w:rPr>
      </w:pPr>
      <w:r>
        <w:rPr>
          <w:rFonts w:ascii="Arial" w:hAnsi="Arial" w:cs="Arial"/>
          <w:sz w:val="20"/>
          <w:szCs w:val="20"/>
        </w:rPr>
        <w:t xml:space="preserve">The </w:t>
      </w:r>
      <w:r w:rsidR="00DB1DF9">
        <w:rPr>
          <w:rFonts w:ascii="Arial" w:hAnsi="Arial" w:cs="Arial"/>
          <w:sz w:val="20"/>
          <w:szCs w:val="20"/>
        </w:rPr>
        <w:t>National Network To End Domestic Violence (</w:t>
      </w:r>
      <w:r w:rsidR="00DB1DF9" w:rsidRPr="00DB1DF9">
        <w:rPr>
          <w:rFonts w:ascii="Arial" w:hAnsi="Arial" w:cs="Arial"/>
          <w:sz w:val="20"/>
          <w:szCs w:val="20"/>
        </w:rPr>
        <w:t>NNEDV</w:t>
      </w:r>
      <w:r w:rsidR="00DB1DF9">
        <w:rPr>
          <w:rFonts w:ascii="Arial" w:hAnsi="Arial" w:cs="Arial"/>
          <w:sz w:val="20"/>
          <w:szCs w:val="20"/>
        </w:rPr>
        <w:t>)</w:t>
      </w:r>
      <w:r w:rsidR="00DB1DF9" w:rsidRPr="00DB1DF9">
        <w:rPr>
          <w:rFonts w:ascii="Arial" w:hAnsi="Arial" w:cs="Arial"/>
          <w:sz w:val="20"/>
          <w:szCs w:val="20"/>
        </w:rPr>
        <w:t xml:space="preserve"> President remarks at the development of the Gender-Based Violence National Action Plan.</w:t>
      </w:r>
    </w:p>
    <w:p w14:paraId="01AFEFC2" w14:textId="558D9BA6" w:rsidR="00DB1DF9" w:rsidRPr="00DB1DF9" w:rsidRDefault="00DB1DF9" w:rsidP="00EE0A76">
      <w:pPr>
        <w:rPr>
          <w:rFonts w:ascii="Arial" w:hAnsi="Arial" w:cs="Arial"/>
          <w:sz w:val="20"/>
          <w:szCs w:val="20"/>
        </w:rPr>
      </w:pPr>
    </w:p>
    <w:p w14:paraId="349915A9" w14:textId="641DD306" w:rsidR="00DB1DF9" w:rsidRPr="00DB1DF9" w:rsidRDefault="00DB1DF9" w:rsidP="00EE0A76">
      <w:pPr>
        <w:rPr>
          <w:rFonts w:ascii="Arial" w:hAnsi="Arial" w:cs="Arial"/>
          <w:sz w:val="20"/>
          <w:szCs w:val="20"/>
        </w:rPr>
      </w:pPr>
      <w:r w:rsidRPr="00DB1DF9">
        <w:rPr>
          <w:rFonts w:ascii="Arial" w:hAnsi="Arial" w:cs="Arial"/>
          <w:sz w:val="20"/>
          <w:szCs w:val="20"/>
        </w:rPr>
        <w:t xml:space="preserve">Please click </w:t>
      </w:r>
      <w:hyperlink r:id="rId19" w:history="1">
        <w:r w:rsidRPr="00DB1DF9">
          <w:rPr>
            <w:rStyle w:val="Hyperlink"/>
            <w:rFonts w:ascii="Arial" w:hAnsi="Arial" w:cs="Arial"/>
            <w:sz w:val="20"/>
            <w:szCs w:val="20"/>
          </w:rPr>
          <w:t>here</w:t>
        </w:r>
      </w:hyperlink>
      <w:r w:rsidRPr="00DB1DF9">
        <w:rPr>
          <w:rFonts w:ascii="Arial" w:hAnsi="Arial" w:cs="Arial"/>
          <w:sz w:val="20"/>
          <w:szCs w:val="20"/>
        </w:rPr>
        <w:t xml:space="preserve"> to read.</w:t>
      </w:r>
    </w:p>
    <w:bookmarkStart w:id="32" w:name="_Hlk91520839"/>
    <w:p w14:paraId="68A88E02" w14:textId="77777777" w:rsidR="00EE0A76" w:rsidRDefault="00EE0A76" w:rsidP="00EE0A76">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289DCD68" w14:textId="47BBAC2A" w:rsidR="00EE0A76" w:rsidRDefault="00F720BD" w:rsidP="00F720BD">
      <w:pPr>
        <w:pStyle w:val="Heading1"/>
        <w:spacing w:before="0"/>
      </w:pPr>
      <w:bookmarkStart w:id="33" w:name="_The_Path_To"/>
      <w:bookmarkEnd w:id="32"/>
      <w:bookmarkEnd w:id="33"/>
      <w:r>
        <w:t xml:space="preserve">The Path </w:t>
      </w:r>
      <w:proofErr w:type="gramStart"/>
      <w:r>
        <w:t>To</w:t>
      </w:r>
      <w:proofErr w:type="gramEnd"/>
      <w:r>
        <w:t xml:space="preserve"> Progress: Five Priorities For Police Reform</w:t>
      </w:r>
    </w:p>
    <w:p w14:paraId="61DCE674" w14:textId="658F7A49" w:rsidR="00F720BD" w:rsidRDefault="00F720BD" w:rsidP="00F720BD"/>
    <w:p w14:paraId="4C532AE5" w14:textId="70342867" w:rsidR="00F720BD" w:rsidRPr="00B52969" w:rsidRDefault="00F720BD" w:rsidP="00F720BD">
      <w:pPr>
        <w:rPr>
          <w:rFonts w:ascii="Arial" w:hAnsi="Arial" w:cs="Arial"/>
          <w:sz w:val="20"/>
          <w:szCs w:val="20"/>
        </w:rPr>
      </w:pPr>
      <w:r w:rsidRPr="00B52969">
        <w:rPr>
          <w:rFonts w:ascii="Arial" w:hAnsi="Arial" w:cs="Arial"/>
          <w:sz w:val="20"/>
          <w:szCs w:val="20"/>
        </w:rPr>
        <w:t>From the Council on Criminal Justice, is</w:t>
      </w:r>
      <w:r w:rsidR="00B52969">
        <w:rPr>
          <w:rFonts w:ascii="Arial" w:hAnsi="Arial" w:cs="Arial"/>
          <w:sz w:val="20"/>
          <w:szCs w:val="20"/>
        </w:rPr>
        <w:t xml:space="preserve"> a</w:t>
      </w:r>
      <w:r w:rsidRPr="00B52969">
        <w:rPr>
          <w:rFonts w:ascii="Arial" w:hAnsi="Arial" w:cs="Arial"/>
          <w:sz w:val="20"/>
          <w:szCs w:val="20"/>
        </w:rPr>
        <w:t xml:space="preserve"> new report with recommendations on police reform.</w:t>
      </w:r>
    </w:p>
    <w:p w14:paraId="5C51DBE5" w14:textId="77777777" w:rsidR="00F720BD" w:rsidRDefault="00F720BD" w:rsidP="00F720BD"/>
    <w:p w14:paraId="2505FBE6" w14:textId="02D496B8" w:rsidR="00F720BD" w:rsidRPr="00F720BD" w:rsidRDefault="00F720BD" w:rsidP="00F720BD">
      <w:pPr>
        <w:rPr>
          <w:rFonts w:ascii="Arial" w:hAnsi="Arial" w:cs="Arial"/>
          <w:sz w:val="20"/>
          <w:szCs w:val="20"/>
        </w:rPr>
      </w:pPr>
      <w:r w:rsidRPr="00F720BD">
        <w:rPr>
          <w:rFonts w:ascii="Arial" w:hAnsi="Arial" w:cs="Arial"/>
          <w:sz w:val="20"/>
          <w:szCs w:val="20"/>
        </w:rPr>
        <w:t xml:space="preserve">Please click </w:t>
      </w:r>
      <w:hyperlink r:id="rId20" w:history="1">
        <w:r w:rsidRPr="00F720BD">
          <w:rPr>
            <w:rStyle w:val="Hyperlink"/>
            <w:rFonts w:ascii="Arial" w:hAnsi="Arial" w:cs="Arial"/>
            <w:sz w:val="20"/>
            <w:szCs w:val="20"/>
          </w:rPr>
          <w:t>here</w:t>
        </w:r>
      </w:hyperlink>
      <w:r w:rsidRPr="00F720BD">
        <w:rPr>
          <w:rFonts w:ascii="Arial" w:hAnsi="Arial" w:cs="Arial"/>
          <w:sz w:val="20"/>
          <w:szCs w:val="20"/>
        </w:rPr>
        <w:t xml:space="preserve"> to read.</w:t>
      </w:r>
    </w:p>
    <w:p w14:paraId="39D9B912" w14:textId="16DB011B" w:rsidR="00F720BD" w:rsidRDefault="00E13BC2" w:rsidP="00F720BD">
      <w:pPr>
        <w:pStyle w:val="ReturntoTop"/>
        <w:ind w:left="360"/>
        <w:rPr>
          <w:rStyle w:val="Hyperlink"/>
        </w:rPr>
      </w:pPr>
      <w:hyperlink w:anchor="_top" w:history="1">
        <w:r w:rsidR="00F720BD">
          <w:rPr>
            <w:rStyle w:val="Hyperlink"/>
          </w:rPr>
          <w:t>Return to top</w:t>
        </w:r>
      </w:hyperlink>
    </w:p>
    <w:p w14:paraId="6AC6146A" w14:textId="71210C4D" w:rsidR="00C76192" w:rsidRDefault="00C76192" w:rsidP="00C76192">
      <w:pPr>
        <w:pStyle w:val="Heading1"/>
        <w:spacing w:before="0"/>
      </w:pPr>
      <w:bookmarkStart w:id="34" w:name="_Transformational_Collaborations:_Co"/>
      <w:bookmarkEnd w:id="34"/>
      <w:r>
        <w:t xml:space="preserve">Transformational Collaborations: Considerations </w:t>
      </w:r>
      <w:proofErr w:type="gramStart"/>
      <w:r>
        <w:t>To</w:t>
      </w:r>
      <w:proofErr w:type="gramEnd"/>
      <w:r>
        <w:t xml:space="preserve"> Apply A Racial Equity</w:t>
      </w:r>
    </w:p>
    <w:p w14:paraId="1BE1EC2C" w14:textId="14FD9BF9" w:rsidR="00C76192" w:rsidRDefault="00C76192" w:rsidP="00C76192"/>
    <w:p w14:paraId="6055655D" w14:textId="4A2F72EE" w:rsidR="00C76192" w:rsidRPr="00C76192" w:rsidRDefault="00C76192" w:rsidP="00C76192">
      <w:pPr>
        <w:rPr>
          <w:rFonts w:ascii="Arial" w:hAnsi="Arial" w:cs="Arial"/>
          <w:sz w:val="20"/>
          <w:szCs w:val="20"/>
        </w:rPr>
      </w:pPr>
      <w:r w:rsidRPr="00C76192">
        <w:rPr>
          <w:rFonts w:ascii="Arial" w:hAnsi="Arial" w:cs="Arial"/>
          <w:color w:val="000000"/>
          <w:sz w:val="20"/>
          <w:szCs w:val="20"/>
        </w:rPr>
        <w:t xml:space="preserve">There is a strong interest and movement towards collaboration in the victim services field. A critical analysis of collaboration efforts that involve culturally specific organizations, however, show they often amount to little more than a referral network, function independently, and centralize leadership and control. Traditional collaboration concepts fail to critically examine how power is conceptualized, activated, and institutionalized in the United States. This leads to a frequent and pervasive exclusion of culturally specific organizations that perpetuates inequities; even in projects intended to address them. The </w:t>
      </w:r>
      <w:r w:rsidRPr="00C76192">
        <w:rPr>
          <w:rStyle w:val="Emphasis"/>
          <w:rFonts w:ascii="Arial" w:hAnsi="Arial" w:cs="Arial"/>
          <w:color w:val="000000"/>
          <w:sz w:val="20"/>
          <w:szCs w:val="20"/>
        </w:rPr>
        <w:t>Transformational Collaborations: Considerations to Apply a Racial Equity Lens</w:t>
      </w:r>
      <w:r w:rsidRPr="00C76192">
        <w:rPr>
          <w:rFonts w:ascii="Arial" w:hAnsi="Arial" w:cs="Arial"/>
          <w:color w:val="000000"/>
          <w:sz w:val="20"/>
          <w:szCs w:val="20"/>
        </w:rPr>
        <w:t> will help expose the subtle, yet insidious mechanisms that lead to the marginalization of people of color and culturally specific organizations, offer strategies to resist these mechanisms, and provide recommendations to transform collaborations into equitable partnerships.</w:t>
      </w:r>
    </w:p>
    <w:p w14:paraId="7A07DEA0" w14:textId="1432CB5E" w:rsidR="00C76192" w:rsidRDefault="00C76192" w:rsidP="00C76192"/>
    <w:p w14:paraId="618DBE36" w14:textId="0E6A1354" w:rsidR="00C76192" w:rsidRPr="00C76192" w:rsidRDefault="00C76192" w:rsidP="00C76192">
      <w:pPr>
        <w:rPr>
          <w:rFonts w:ascii="Arial" w:hAnsi="Arial" w:cs="Arial"/>
          <w:sz w:val="20"/>
          <w:szCs w:val="20"/>
        </w:rPr>
      </w:pPr>
      <w:r w:rsidRPr="00C76192">
        <w:rPr>
          <w:rFonts w:ascii="Arial" w:hAnsi="Arial" w:cs="Arial"/>
          <w:sz w:val="20"/>
          <w:szCs w:val="20"/>
        </w:rPr>
        <w:t xml:space="preserve">Please click </w:t>
      </w:r>
      <w:hyperlink r:id="rId21" w:history="1">
        <w:r w:rsidRPr="00C76192">
          <w:rPr>
            <w:rStyle w:val="Hyperlink"/>
            <w:rFonts w:ascii="Arial" w:hAnsi="Arial" w:cs="Arial"/>
            <w:sz w:val="20"/>
            <w:szCs w:val="20"/>
          </w:rPr>
          <w:t>here</w:t>
        </w:r>
      </w:hyperlink>
      <w:r w:rsidRPr="00C76192">
        <w:rPr>
          <w:rFonts w:ascii="Arial" w:hAnsi="Arial" w:cs="Arial"/>
          <w:sz w:val="20"/>
          <w:szCs w:val="20"/>
        </w:rPr>
        <w:t xml:space="preserve"> to read.</w:t>
      </w:r>
    </w:p>
    <w:bookmarkStart w:id="35" w:name="_Hlk91594967"/>
    <w:p w14:paraId="54FD4AFE" w14:textId="77777777" w:rsidR="00C76192" w:rsidRDefault="00C76192" w:rsidP="00C76192">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47829F9D" w14:textId="38D11406" w:rsidR="00C76192" w:rsidRDefault="00C76192" w:rsidP="00C76192">
      <w:pPr>
        <w:pStyle w:val="Heading1"/>
        <w:spacing w:before="0"/>
        <w:rPr>
          <w:rStyle w:val="Hyperlink"/>
          <w:rFonts w:cs="Arial"/>
          <w:color w:val="auto"/>
          <w:u w:val="none"/>
        </w:rPr>
      </w:pPr>
      <w:bookmarkStart w:id="36" w:name="_12_Major_Cities"/>
      <w:bookmarkEnd w:id="35"/>
      <w:bookmarkEnd w:id="36"/>
      <w:r w:rsidRPr="00C76192">
        <w:rPr>
          <w:rStyle w:val="Hyperlink"/>
          <w:rFonts w:cs="Arial"/>
          <w:color w:val="auto"/>
          <w:u w:val="none"/>
        </w:rPr>
        <w:t>12 Major Cities Hit All-Time Homicide Records</w:t>
      </w:r>
    </w:p>
    <w:p w14:paraId="47FA079D" w14:textId="7C205A49" w:rsidR="00C76192" w:rsidRDefault="00C76192" w:rsidP="00C76192"/>
    <w:p w14:paraId="0034AA38" w14:textId="2F50FF5C" w:rsidR="00C76192" w:rsidRPr="00C76192" w:rsidRDefault="00C76192" w:rsidP="00C76192">
      <w:pPr>
        <w:rPr>
          <w:rFonts w:ascii="Arial" w:hAnsi="Arial" w:cs="Arial"/>
          <w:sz w:val="20"/>
          <w:szCs w:val="20"/>
        </w:rPr>
      </w:pPr>
      <w:r w:rsidRPr="00C76192">
        <w:rPr>
          <w:rFonts w:ascii="Arial" w:hAnsi="Arial" w:cs="Arial"/>
          <w:color w:val="000000"/>
          <w:sz w:val="20"/>
          <w:szCs w:val="20"/>
        </w:rPr>
        <w:t>At least 12 major U.S. cities have broken </w:t>
      </w:r>
      <w:hyperlink r:id="rId22" w:history="1">
        <w:r w:rsidRPr="00C76192">
          <w:rPr>
            <w:rStyle w:val="Hyperlink"/>
            <w:rFonts w:ascii="Arial" w:hAnsi="Arial" w:cs="Arial"/>
            <w:color w:val="002D6C"/>
            <w:sz w:val="20"/>
            <w:szCs w:val="20"/>
            <w:bdr w:val="none" w:sz="0" w:space="0" w:color="auto" w:frame="1"/>
          </w:rPr>
          <w:t>annual homicide records</w:t>
        </w:r>
      </w:hyperlink>
      <w:r w:rsidRPr="00C76192">
        <w:rPr>
          <w:rFonts w:ascii="Arial" w:hAnsi="Arial" w:cs="Arial"/>
          <w:color w:val="000000"/>
          <w:sz w:val="20"/>
          <w:szCs w:val="20"/>
        </w:rPr>
        <w:t> in 2021 -- and there's still three weeks to go in the year. Of the dozen cities that have already surpassed the grim milestones for killings, five topped records that were set or tied just last year.</w:t>
      </w:r>
    </w:p>
    <w:p w14:paraId="7DB3F73A" w14:textId="77777777" w:rsidR="00C76192" w:rsidRDefault="00C76192" w:rsidP="00C76192"/>
    <w:p w14:paraId="2CF92AC9" w14:textId="3FD530C1" w:rsidR="00C76192" w:rsidRPr="00C76192" w:rsidRDefault="00C76192" w:rsidP="00C76192">
      <w:pPr>
        <w:rPr>
          <w:rFonts w:ascii="Arial" w:hAnsi="Arial" w:cs="Arial"/>
          <w:sz w:val="20"/>
          <w:szCs w:val="20"/>
        </w:rPr>
      </w:pPr>
      <w:r w:rsidRPr="00C76192">
        <w:rPr>
          <w:rFonts w:ascii="Arial" w:hAnsi="Arial" w:cs="Arial"/>
          <w:sz w:val="20"/>
          <w:szCs w:val="20"/>
        </w:rPr>
        <w:t xml:space="preserve">Please click </w:t>
      </w:r>
      <w:hyperlink r:id="rId23" w:history="1">
        <w:r w:rsidRPr="00C76192">
          <w:rPr>
            <w:rStyle w:val="Hyperlink"/>
            <w:rFonts w:ascii="Arial" w:hAnsi="Arial" w:cs="Arial"/>
            <w:sz w:val="20"/>
            <w:szCs w:val="20"/>
          </w:rPr>
          <w:t>here</w:t>
        </w:r>
      </w:hyperlink>
      <w:r w:rsidRPr="00C76192">
        <w:rPr>
          <w:rFonts w:ascii="Arial" w:hAnsi="Arial" w:cs="Arial"/>
          <w:sz w:val="20"/>
          <w:szCs w:val="20"/>
        </w:rPr>
        <w:t xml:space="preserve"> to read.</w:t>
      </w:r>
    </w:p>
    <w:p w14:paraId="626141EB" w14:textId="77777777" w:rsidR="00C76192" w:rsidRDefault="00E13BC2" w:rsidP="00C76192">
      <w:pPr>
        <w:pStyle w:val="ReturntoTop"/>
        <w:ind w:left="360"/>
        <w:rPr>
          <w:rStyle w:val="Hyperlink"/>
        </w:rPr>
      </w:pPr>
      <w:hyperlink w:anchor="_top" w:history="1">
        <w:r w:rsidR="00C76192">
          <w:rPr>
            <w:rStyle w:val="Hyperlink"/>
          </w:rPr>
          <w:t>Return to top</w:t>
        </w:r>
      </w:hyperlink>
    </w:p>
    <w:p w14:paraId="49D94F32" w14:textId="691C09B5" w:rsidR="00C76192" w:rsidRDefault="00C76192" w:rsidP="00C76192">
      <w:pPr>
        <w:pStyle w:val="Heading1"/>
        <w:spacing w:before="0"/>
      </w:pPr>
      <w:bookmarkStart w:id="37" w:name="_Eldercaring_Coordination:_Abuse"/>
      <w:bookmarkEnd w:id="37"/>
      <w:proofErr w:type="spellStart"/>
      <w:r>
        <w:t>Eldercaring</w:t>
      </w:r>
      <w:proofErr w:type="spellEnd"/>
      <w:r>
        <w:t xml:space="preserve"> Coordination: Abuse Intervention </w:t>
      </w:r>
      <w:proofErr w:type="gramStart"/>
      <w:r>
        <w:t>In</w:t>
      </w:r>
      <w:proofErr w:type="gramEnd"/>
      <w:r>
        <w:t xml:space="preserve"> Guardianship</w:t>
      </w:r>
    </w:p>
    <w:p w14:paraId="73AD549E" w14:textId="6DC32363" w:rsidR="00C76192" w:rsidRPr="00C76192" w:rsidRDefault="00C76192" w:rsidP="00C76192"/>
    <w:p w14:paraId="277C75FE" w14:textId="77777777" w:rsidR="00C76192" w:rsidRPr="00C76192" w:rsidRDefault="00C76192" w:rsidP="00C76192">
      <w:pPr>
        <w:rPr>
          <w:rFonts w:ascii="Arial" w:hAnsi="Arial" w:cs="Arial"/>
          <w:spacing w:val="8"/>
          <w:sz w:val="20"/>
          <w:szCs w:val="20"/>
          <w:shd w:val="clear" w:color="auto" w:fill="FFFFFF"/>
        </w:rPr>
      </w:pPr>
      <w:r w:rsidRPr="00C76192">
        <w:rPr>
          <w:rFonts w:ascii="Arial" w:hAnsi="Arial" w:cs="Arial"/>
          <w:spacing w:val="8"/>
          <w:sz w:val="20"/>
          <w:szCs w:val="20"/>
          <w:shd w:val="clear" w:color="auto" w:fill="FFFFFF"/>
        </w:rPr>
        <w:t>Though burgeoning research in the area of elder mistreatment has advanced our understanding of the field, the literature has also exposed significant gaps in our knowledge base. A subject of continuing concern is interventions, specifically, the paucity of available remedies, the inadequacy of person-centered resolutions, and the lack of an evidence base to assess the effectiveness of existing abuse prevention strategies.[</w:t>
      </w:r>
      <w:proofErr w:type="spellStart"/>
      <w:r w:rsidRPr="00C76192">
        <w:rPr>
          <w:rFonts w:ascii="Arial" w:hAnsi="Arial" w:cs="Arial"/>
          <w:spacing w:val="8"/>
          <w:sz w:val="20"/>
          <w:szCs w:val="20"/>
          <w:shd w:val="clear" w:color="auto" w:fill="FFFFFF"/>
        </w:rPr>
        <w:t>i</w:t>
      </w:r>
      <w:proofErr w:type="spellEnd"/>
      <w:r w:rsidRPr="00C76192">
        <w:rPr>
          <w:rFonts w:ascii="Arial" w:hAnsi="Arial" w:cs="Arial"/>
          <w:spacing w:val="8"/>
          <w:sz w:val="20"/>
          <w:szCs w:val="20"/>
          <w:shd w:val="clear" w:color="auto" w:fill="FFFFFF"/>
        </w:rPr>
        <w:t xml:space="preserve">] One evidence-informed practice with the potential to mitigate mistreatment has gained national prominence and increasing traction. In the topical and much-discussed arena of guardianship, a setting rife with the possibility of abuse, </w:t>
      </w:r>
      <w:proofErr w:type="spellStart"/>
      <w:r w:rsidRPr="00C76192">
        <w:rPr>
          <w:rFonts w:ascii="Arial" w:hAnsi="Arial" w:cs="Arial"/>
          <w:spacing w:val="8"/>
          <w:sz w:val="20"/>
          <w:szCs w:val="20"/>
          <w:shd w:val="clear" w:color="auto" w:fill="FFFFFF"/>
        </w:rPr>
        <w:t>Eldercaring</w:t>
      </w:r>
      <w:proofErr w:type="spellEnd"/>
      <w:r w:rsidRPr="00C76192">
        <w:rPr>
          <w:rFonts w:ascii="Arial" w:hAnsi="Arial" w:cs="Arial"/>
          <w:spacing w:val="8"/>
          <w:sz w:val="20"/>
          <w:szCs w:val="20"/>
          <w:shd w:val="clear" w:color="auto" w:fill="FFFFFF"/>
        </w:rPr>
        <w:t xml:space="preserve"> coordination has emerged as a meaningful intervention.</w:t>
      </w:r>
    </w:p>
    <w:p w14:paraId="72316BE5" w14:textId="5BCDC53F" w:rsidR="00C76192" w:rsidRDefault="00C76192" w:rsidP="00C76192"/>
    <w:p w14:paraId="60568612" w14:textId="3AA747C2" w:rsidR="00C76192" w:rsidRPr="00C76192" w:rsidRDefault="00C76192" w:rsidP="00C76192">
      <w:pPr>
        <w:rPr>
          <w:rFonts w:ascii="Arial" w:hAnsi="Arial" w:cs="Arial"/>
          <w:sz w:val="20"/>
          <w:szCs w:val="20"/>
        </w:rPr>
      </w:pPr>
      <w:r w:rsidRPr="00C76192">
        <w:rPr>
          <w:rFonts w:ascii="Arial" w:hAnsi="Arial" w:cs="Arial"/>
          <w:sz w:val="20"/>
          <w:szCs w:val="20"/>
        </w:rPr>
        <w:t xml:space="preserve">Please click </w:t>
      </w:r>
      <w:hyperlink r:id="rId24" w:history="1">
        <w:r w:rsidRPr="00C76192">
          <w:rPr>
            <w:rStyle w:val="Hyperlink"/>
            <w:rFonts w:ascii="Arial" w:hAnsi="Arial" w:cs="Arial"/>
            <w:sz w:val="20"/>
            <w:szCs w:val="20"/>
          </w:rPr>
          <w:t>here</w:t>
        </w:r>
      </w:hyperlink>
      <w:r w:rsidRPr="00C76192">
        <w:rPr>
          <w:rFonts w:ascii="Arial" w:hAnsi="Arial" w:cs="Arial"/>
          <w:sz w:val="20"/>
          <w:szCs w:val="20"/>
        </w:rPr>
        <w:t xml:space="preserve"> to read.</w:t>
      </w:r>
    </w:p>
    <w:p w14:paraId="5DFDD437" w14:textId="4B4B0E6F" w:rsidR="00C76192" w:rsidRDefault="00E13BC2" w:rsidP="00C76192">
      <w:pPr>
        <w:pStyle w:val="ReturntoTop"/>
        <w:ind w:left="360"/>
        <w:rPr>
          <w:rStyle w:val="Hyperlink"/>
        </w:rPr>
      </w:pPr>
      <w:hyperlink w:anchor="_top" w:history="1">
        <w:r w:rsidR="00C76192">
          <w:rPr>
            <w:rStyle w:val="Hyperlink"/>
          </w:rPr>
          <w:t>Return to top</w:t>
        </w:r>
      </w:hyperlink>
    </w:p>
    <w:p w14:paraId="19759217" w14:textId="0451182F" w:rsidR="00E65F7D" w:rsidRDefault="00E65F7D" w:rsidP="00E65F7D">
      <w:pPr>
        <w:pStyle w:val="Heading1"/>
        <w:spacing w:before="0"/>
        <w:rPr>
          <w:rStyle w:val="field"/>
        </w:rPr>
      </w:pPr>
      <w:bookmarkStart w:id="38" w:name="_Planning_For_Sustainability,"/>
      <w:bookmarkEnd w:id="38"/>
      <w:r w:rsidRPr="00E65F7D">
        <w:rPr>
          <w:rStyle w:val="field"/>
        </w:rPr>
        <w:t xml:space="preserve">Planning </w:t>
      </w:r>
      <w:proofErr w:type="gramStart"/>
      <w:r w:rsidRPr="00E65F7D">
        <w:rPr>
          <w:rStyle w:val="field"/>
        </w:rPr>
        <w:t>For</w:t>
      </w:r>
      <w:proofErr w:type="gramEnd"/>
      <w:r w:rsidRPr="00E65F7D">
        <w:rPr>
          <w:rStyle w:val="field"/>
        </w:rPr>
        <w:t xml:space="preserve"> Sustainability, Diversifying Funding, And Writing Complex Grants</w:t>
      </w:r>
    </w:p>
    <w:p w14:paraId="36198157" w14:textId="0B83BE46" w:rsidR="00E65F7D" w:rsidRDefault="00E65F7D" w:rsidP="00E65F7D"/>
    <w:p w14:paraId="58274AD6" w14:textId="6884F945" w:rsidR="00E65F7D" w:rsidRPr="00E65F7D" w:rsidRDefault="00E65F7D" w:rsidP="00E65F7D">
      <w:pPr>
        <w:rPr>
          <w:rFonts w:ascii="Arial" w:hAnsi="Arial" w:cs="Arial"/>
          <w:sz w:val="20"/>
          <w:szCs w:val="20"/>
        </w:rPr>
      </w:pPr>
      <w:r w:rsidRPr="00E65F7D">
        <w:rPr>
          <w:rFonts w:ascii="Arial" w:hAnsi="Arial" w:cs="Arial"/>
          <w:color w:val="1B1B1B"/>
          <w:sz w:val="20"/>
          <w:szCs w:val="20"/>
        </w:rPr>
        <w:t>Victim serving organizations often struggle with fluctuating funding sources and levels of support. The first session will explore two critical domains of sustainability planning—effective resource and partnership development—and will help participants apply strategies that build strong support for their programs, potentially leading to new funding opportunities. The second session will explore the essential ingredients of complex grant applications: compelling statements of need, detailed budget justifications aligned with project goals and objectives, and quality outcome measures. Implementing these plans and using these tools will improve the odds of success in finding strategic and sustainable funding.</w:t>
      </w:r>
    </w:p>
    <w:p w14:paraId="69FCAF59" w14:textId="1DDFE26B" w:rsidR="00E65F7D" w:rsidRDefault="00E65F7D" w:rsidP="00E65F7D"/>
    <w:p w14:paraId="30FDEABB" w14:textId="6FA51CAF" w:rsidR="00E65F7D" w:rsidRDefault="00E65F7D" w:rsidP="00E65F7D">
      <w:pPr>
        <w:rPr>
          <w:rFonts w:ascii="Arial" w:hAnsi="Arial" w:cs="Arial"/>
          <w:b/>
          <w:bCs/>
          <w:color w:val="232333"/>
          <w:sz w:val="20"/>
          <w:szCs w:val="20"/>
          <w:shd w:val="clear" w:color="auto" w:fill="FFFFFF"/>
        </w:rPr>
      </w:pPr>
      <w:r w:rsidRPr="00E65F7D">
        <w:rPr>
          <w:rFonts w:ascii="Arial" w:hAnsi="Arial" w:cs="Arial"/>
          <w:b/>
          <w:bCs/>
          <w:color w:val="232333"/>
          <w:sz w:val="20"/>
          <w:szCs w:val="20"/>
          <w:shd w:val="clear" w:color="auto" w:fill="FFFFFF"/>
        </w:rPr>
        <w:t>Wednesdays, January 12 and 19, 2022, from 2:00–4:00 p.m.</w:t>
      </w:r>
    </w:p>
    <w:p w14:paraId="2C4A6780" w14:textId="77777777" w:rsidR="00E65F7D" w:rsidRPr="00E65F7D" w:rsidRDefault="00E65F7D" w:rsidP="00E65F7D">
      <w:pPr>
        <w:rPr>
          <w:rFonts w:ascii="Arial" w:hAnsi="Arial" w:cs="Arial"/>
          <w:b/>
          <w:bCs/>
          <w:sz w:val="20"/>
          <w:szCs w:val="20"/>
        </w:rPr>
      </w:pPr>
    </w:p>
    <w:p w14:paraId="714FFA70" w14:textId="463B1F89" w:rsidR="00E65F7D" w:rsidRPr="00E65F7D" w:rsidRDefault="00E65F7D" w:rsidP="00E65F7D">
      <w:pPr>
        <w:rPr>
          <w:rFonts w:ascii="Arial" w:hAnsi="Arial" w:cs="Arial"/>
          <w:sz w:val="20"/>
          <w:szCs w:val="20"/>
        </w:rPr>
      </w:pPr>
      <w:r w:rsidRPr="00E65F7D">
        <w:rPr>
          <w:rFonts w:ascii="Arial" w:hAnsi="Arial" w:cs="Arial"/>
          <w:sz w:val="20"/>
          <w:szCs w:val="20"/>
        </w:rPr>
        <w:t xml:space="preserve">Please click </w:t>
      </w:r>
      <w:hyperlink r:id="rId25" w:history="1">
        <w:r w:rsidRPr="00E65F7D">
          <w:rPr>
            <w:rStyle w:val="Hyperlink"/>
            <w:rFonts w:ascii="Arial" w:hAnsi="Arial" w:cs="Arial"/>
            <w:sz w:val="20"/>
            <w:szCs w:val="20"/>
          </w:rPr>
          <w:t>here</w:t>
        </w:r>
      </w:hyperlink>
      <w:r w:rsidRPr="00E65F7D">
        <w:rPr>
          <w:rFonts w:ascii="Arial" w:hAnsi="Arial" w:cs="Arial"/>
          <w:sz w:val="20"/>
          <w:szCs w:val="20"/>
        </w:rPr>
        <w:t xml:space="preserve"> to re</w:t>
      </w:r>
      <w:r>
        <w:rPr>
          <w:rFonts w:ascii="Arial" w:hAnsi="Arial" w:cs="Arial"/>
          <w:sz w:val="20"/>
          <w:szCs w:val="20"/>
        </w:rPr>
        <w:t>gister.</w:t>
      </w:r>
    </w:p>
    <w:p w14:paraId="53922220" w14:textId="283418CB" w:rsidR="00E65F7D" w:rsidRDefault="00E65F7D" w:rsidP="00E65F7D">
      <w:pPr>
        <w:jc w:val="center"/>
      </w:pPr>
    </w:p>
    <w:bookmarkStart w:id="39" w:name="_Hlk91596799"/>
    <w:p w14:paraId="5003CB5A" w14:textId="77777777" w:rsidR="00E65F7D" w:rsidRDefault="00E65F7D" w:rsidP="00E65F7D">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1A7DE30" w14:textId="7A66C70E" w:rsidR="00E65F7D" w:rsidRPr="004877DC" w:rsidRDefault="004877DC" w:rsidP="004877DC">
      <w:pPr>
        <w:pStyle w:val="Heading1"/>
        <w:spacing w:before="0"/>
      </w:pPr>
      <w:bookmarkStart w:id="40" w:name="_Collaborating_To_Advance"/>
      <w:bookmarkEnd w:id="39"/>
      <w:bookmarkEnd w:id="40"/>
      <w:r w:rsidRPr="004877DC">
        <w:t xml:space="preserve">Collaborating </w:t>
      </w:r>
      <w:proofErr w:type="gramStart"/>
      <w:r w:rsidRPr="004877DC">
        <w:t>To</w:t>
      </w:r>
      <w:proofErr w:type="gramEnd"/>
      <w:r w:rsidRPr="004877DC">
        <w:t xml:space="preserve"> Advance Survivors’ Voices And Rights In Criminal Justice, Winter 2022</w:t>
      </w:r>
    </w:p>
    <w:p w14:paraId="5635C457" w14:textId="13D155D5" w:rsidR="00E65F7D" w:rsidRDefault="00E65F7D" w:rsidP="004877DC">
      <w:pPr>
        <w:jc w:val="center"/>
      </w:pPr>
    </w:p>
    <w:p w14:paraId="60D69522" w14:textId="35E153A5" w:rsidR="004877DC" w:rsidRPr="004877DC" w:rsidRDefault="004877DC" w:rsidP="004877DC">
      <w:pPr>
        <w:rPr>
          <w:rFonts w:ascii="Arial" w:eastAsia="Times New Roman" w:hAnsi="Arial" w:cs="Arial"/>
          <w:sz w:val="20"/>
          <w:szCs w:val="20"/>
          <w:shd w:val="clear" w:color="auto" w:fill="FFFFFF"/>
        </w:rPr>
      </w:pPr>
      <w:r w:rsidRPr="004877DC">
        <w:rPr>
          <w:rFonts w:ascii="Arial" w:eastAsia="Times New Roman" w:hAnsi="Arial" w:cs="Arial"/>
          <w:sz w:val="20"/>
          <w:szCs w:val="20"/>
          <w:shd w:val="clear" w:color="auto" w:fill="FFFFFF"/>
        </w:rPr>
        <w:t>Crime victims who interact with criminal justice may find the experience empowering and an aid in their healing journey, or they may experience re-victimization and new traumas from the interaction. What explains the difference in outcome? Survivor empowerment. When survivors are empowered with knowledge of their rights and have the ability to activate them they will have better personal outcomes. Integral to empowering survivors are front-line advocates – system-based and community-based – working together to support victims. This four-week, 10 hour course will teach the fundamentals of advocate collaboration necessary to meaningfully protect survivors’ rights and enhance survivor agency. The course is designed for community- and system-based advocates who serve survivors of domestic violence, sexual violence, stalking and dating violence as they interact with criminal justice.</w:t>
      </w:r>
    </w:p>
    <w:p w14:paraId="2052B10B" w14:textId="1F5EAD25" w:rsidR="004877DC" w:rsidRPr="004877DC" w:rsidRDefault="004877DC" w:rsidP="004877DC">
      <w:pPr>
        <w:rPr>
          <w:rFonts w:ascii="Arial" w:eastAsia="Times New Roman" w:hAnsi="Arial" w:cs="Arial"/>
          <w:sz w:val="20"/>
          <w:szCs w:val="20"/>
          <w:shd w:val="clear" w:color="auto" w:fill="FFFFFF"/>
        </w:rPr>
      </w:pPr>
    </w:p>
    <w:p w14:paraId="0E25161F" w14:textId="2C549DAB" w:rsidR="004877DC" w:rsidRPr="004877DC" w:rsidRDefault="004877DC" w:rsidP="004877DC">
      <w:pPr>
        <w:rPr>
          <w:rFonts w:ascii="Arial" w:hAnsi="Arial" w:cs="Arial"/>
          <w:sz w:val="20"/>
          <w:szCs w:val="20"/>
          <w:shd w:val="clear" w:color="auto" w:fill="FFFFFF"/>
        </w:rPr>
      </w:pPr>
      <w:r w:rsidRPr="004877DC">
        <w:rPr>
          <w:rFonts w:ascii="Arial" w:hAnsi="Arial" w:cs="Arial"/>
          <w:sz w:val="20"/>
          <w:szCs w:val="20"/>
          <w:shd w:val="clear" w:color="auto" w:fill="FFFFFF"/>
        </w:rPr>
        <w:t>Live online sessions are scheduled for four consecutive Thursdays at 2:00-4:00PM Eastern / 11:00-1:00PM Pacific on the following dates:</w:t>
      </w:r>
    </w:p>
    <w:p w14:paraId="45316716" w14:textId="77777777" w:rsidR="004877DC" w:rsidRPr="004877DC" w:rsidRDefault="004877DC" w:rsidP="004877DC">
      <w:pPr>
        <w:rPr>
          <w:rFonts w:ascii="Arial" w:hAnsi="Arial" w:cs="Arial"/>
          <w:sz w:val="20"/>
          <w:szCs w:val="20"/>
        </w:rPr>
      </w:pPr>
    </w:p>
    <w:p w14:paraId="062F74D4" w14:textId="43343A14" w:rsidR="004877DC" w:rsidRPr="004877DC" w:rsidRDefault="004877DC" w:rsidP="004877DC">
      <w:pPr>
        <w:shd w:val="clear" w:color="auto" w:fill="FFFFFF"/>
        <w:spacing w:after="240"/>
        <w:rPr>
          <w:rFonts w:ascii="Arial" w:eastAsia="Times New Roman" w:hAnsi="Arial" w:cs="Arial"/>
          <w:sz w:val="20"/>
          <w:szCs w:val="20"/>
        </w:rPr>
      </w:pPr>
      <w:r w:rsidRPr="004877DC">
        <w:rPr>
          <w:rFonts w:ascii="Arial" w:eastAsia="Times New Roman" w:hAnsi="Arial" w:cs="Arial"/>
          <w:sz w:val="20"/>
          <w:szCs w:val="20"/>
        </w:rPr>
        <w:t>January 20, 2022</w:t>
      </w:r>
    </w:p>
    <w:p w14:paraId="65A1AF5F" w14:textId="77777777" w:rsidR="004877DC" w:rsidRPr="004877DC" w:rsidRDefault="004877DC" w:rsidP="004877DC">
      <w:pPr>
        <w:shd w:val="clear" w:color="auto" w:fill="FFFFFF"/>
        <w:spacing w:after="240"/>
        <w:rPr>
          <w:rFonts w:ascii="Arial" w:eastAsia="Times New Roman" w:hAnsi="Arial" w:cs="Arial"/>
          <w:sz w:val="20"/>
          <w:szCs w:val="20"/>
        </w:rPr>
      </w:pPr>
      <w:r w:rsidRPr="004877DC">
        <w:rPr>
          <w:rFonts w:ascii="Arial" w:eastAsia="Times New Roman" w:hAnsi="Arial" w:cs="Arial"/>
          <w:sz w:val="20"/>
          <w:szCs w:val="20"/>
        </w:rPr>
        <w:t>January 27, 2022</w:t>
      </w:r>
      <w:bookmarkStart w:id="41" w:name="_GoBack"/>
      <w:bookmarkEnd w:id="41"/>
    </w:p>
    <w:p w14:paraId="06D1BEDC" w14:textId="77777777" w:rsidR="004877DC" w:rsidRPr="004877DC" w:rsidRDefault="004877DC" w:rsidP="004877DC">
      <w:pPr>
        <w:shd w:val="clear" w:color="auto" w:fill="FFFFFF"/>
        <w:spacing w:after="240"/>
        <w:rPr>
          <w:rFonts w:ascii="Arial" w:eastAsia="Times New Roman" w:hAnsi="Arial" w:cs="Arial"/>
          <w:sz w:val="20"/>
          <w:szCs w:val="20"/>
        </w:rPr>
      </w:pPr>
      <w:r w:rsidRPr="004877DC">
        <w:rPr>
          <w:rFonts w:ascii="Arial" w:eastAsia="Times New Roman" w:hAnsi="Arial" w:cs="Arial"/>
          <w:sz w:val="20"/>
          <w:szCs w:val="20"/>
        </w:rPr>
        <w:t>February 3, 2022</w:t>
      </w:r>
    </w:p>
    <w:p w14:paraId="3793AE40" w14:textId="29BE456B" w:rsidR="004877DC" w:rsidRDefault="004877DC" w:rsidP="004877DC">
      <w:pPr>
        <w:shd w:val="clear" w:color="auto" w:fill="FFFFFF"/>
        <w:spacing w:after="240"/>
        <w:rPr>
          <w:rFonts w:ascii="Arial" w:eastAsia="Times New Roman" w:hAnsi="Arial" w:cs="Arial"/>
          <w:sz w:val="20"/>
          <w:szCs w:val="20"/>
        </w:rPr>
      </w:pPr>
      <w:r w:rsidRPr="004877DC">
        <w:rPr>
          <w:rFonts w:ascii="Arial" w:eastAsia="Times New Roman" w:hAnsi="Arial" w:cs="Arial"/>
          <w:sz w:val="20"/>
          <w:szCs w:val="20"/>
        </w:rPr>
        <w:t>February 10, 2022</w:t>
      </w:r>
    </w:p>
    <w:p w14:paraId="0379D1C6" w14:textId="16AFADD5" w:rsidR="004877DC" w:rsidRPr="004877DC" w:rsidRDefault="004877DC" w:rsidP="004877DC">
      <w:pPr>
        <w:shd w:val="clear" w:color="auto" w:fill="FFFFFF"/>
        <w:spacing w:after="240"/>
        <w:rPr>
          <w:rFonts w:ascii="Arial" w:eastAsia="Times New Roman" w:hAnsi="Arial" w:cs="Arial"/>
          <w:sz w:val="20"/>
          <w:szCs w:val="20"/>
        </w:rPr>
      </w:pPr>
      <w:r>
        <w:rPr>
          <w:rFonts w:ascii="Arial" w:eastAsia="Times New Roman" w:hAnsi="Arial" w:cs="Arial"/>
          <w:sz w:val="20"/>
          <w:szCs w:val="20"/>
        </w:rPr>
        <w:t xml:space="preserve">Please click </w:t>
      </w:r>
      <w:hyperlink r:id="rId26" w:anchor="!view/event/event_id/333334" w:history="1">
        <w:r w:rsidRPr="004877DC">
          <w:rPr>
            <w:rStyle w:val="Hyperlink"/>
            <w:rFonts w:ascii="Arial" w:eastAsia="Times New Roman" w:hAnsi="Arial" w:cs="Arial"/>
            <w:sz w:val="20"/>
            <w:szCs w:val="20"/>
          </w:rPr>
          <w:t>here</w:t>
        </w:r>
      </w:hyperlink>
      <w:r>
        <w:rPr>
          <w:rFonts w:ascii="Arial" w:eastAsia="Times New Roman" w:hAnsi="Arial" w:cs="Arial"/>
          <w:sz w:val="20"/>
          <w:szCs w:val="20"/>
        </w:rPr>
        <w:t xml:space="preserve"> to read more.</w:t>
      </w:r>
    </w:p>
    <w:p w14:paraId="2ED3F100" w14:textId="77777777" w:rsidR="004877DC" w:rsidRDefault="00E13BC2" w:rsidP="004877DC">
      <w:pPr>
        <w:pStyle w:val="ReturntoTop"/>
        <w:ind w:left="360"/>
        <w:rPr>
          <w:rStyle w:val="Hyperlink"/>
        </w:rPr>
      </w:pPr>
      <w:hyperlink w:anchor="_top" w:history="1">
        <w:r w:rsidR="004877DC">
          <w:rPr>
            <w:rStyle w:val="Hyperlink"/>
          </w:rPr>
          <w:t>Return to top</w:t>
        </w:r>
      </w:hyperlink>
    </w:p>
    <w:p w14:paraId="0CFD7392" w14:textId="3A8614EA" w:rsidR="00EB6C24" w:rsidRDefault="00F36359" w:rsidP="004877DC">
      <w:pPr>
        <w:pStyle w:val="Heading1"/>
        <w:spacing w:before="0"/>
        <w:rPr>
          <w:rStyle w:val="Hyperlink"/>
          <w:rFonts w:cs="Arial"/>
          <w:color w:val="auto"/>
          <w:u w:val="none"/>
        </w:rPr>
      </w:pPr>
      <w:bookmarkStart w:id="42" w:name="_Inclusive_Holistic_Care"/>
      <w:bookmarkStart w:id="43" w:name="_A_Health_Equity"/>
      <w:bookmarkStart w:id="44" w:name="_How_To_Identify"/>
      <w:bookmarkStart w:id="45" w:name="_Governor_Wolf_Announces"/>
      <w:bookmarkStart w:id="46" w:name="_U.S._Crime_Victimization"/>
      <w:bookmarkStart w:id="47" w:name="_Vice_President_Harris"/>
      <w:bookmarkStart w:id="48" w:name="_What_are_the"/>
      <w:bookmarkStart w:id="49" w:name="_New_Gun_Violence"/>
      <w:bookmarkStart w:id="50" w:name="_Police_Reporting_Can"/>
      <w:bookmarkStart w:id="51" w:name="_Crime_Against_Disabled"/>
      <w:bookmarkStart w:id="52" w:name="_No_More_Verbal"/>
      <w:bookmarkStart w:id="53" w:name="_Foundational_Academy_–"/>
      <w:bookmarkStart w:id="54" w:name="_Foundational_Academy"/>
      <w:bookmarkStart w:id="55" w:name="_Hlk86744270"/>
      <w:bookmarkEnd w:id="8"/>
      <w:bookmarkEnd w:id="9"/>
      <w:bookmarkEnd w:id="10"/>
      <w:bookmarkEnd w:id="11"/>
      <w:bookmarkEnd w:id="42"/>
      <w:bookmarkEnd w:id="43"/>
      <w:bookmarkEnd w:id="44"/>
      <w:bookmarkEnd w:id="45"/>
      <w:bookmarkEnd w:id="46"/>
      <w:bookmarkEnd w:id="47"/>
      <w:bookmarkEnd w:id="48"/>
      <w:bookmarkEnd w:id="49"/>
      <w:bookmarkEnd w:id="50"/>
      <w:bookmarkEnd w:id="51"/>
      <w:bookmarkEnd w:id="52"/>
      <w:bookmarkEnd w:id="53"/>
      <w:bookmarkEnd w:id="54"/>
      <w:r w:rsidRPr="00E65F7D">
        <w:rPr>
          <w:rStyle w:val="Hyperlink"/>
          <w:rFonts w:cs="Arial"/>
          <w:color w:val="auto"/>
          <w:u w:val="none"/>
        </w:rPr>
        <w:t xml:space="preserve">Foundational Academy </w:t>
      </w:r>
    </w:p>
    <w:p w14:paraId="2EC36D46" w14:textId="1A43F36B" w:rsidR="00F36359" w:rsidRDefault="00F36359" w:rsidP="00F36359"/>
    <w:p w14:paraId="22794D51" w14:textId="74C62476" w:rsidR="006C0C04" w:rsidRDefault="006C0C04" w:rsidP="006C0C04">
      <w:pPr>
        <w:rPr>
          <w:rFonts w:ascii="Arial" w:hAnsi="Arial" w:cs="Arial"/>
          <w:sz w:val="20"/>
          <w:szCs w:val="20"/>
        </w:rPr>
      </w:pPr>
      <w:r w:rsidRPr="00B52969">
        <w:rPr>
          <w:rFonts w:ascii="Arial" w:hAnsi="Arial" w:cs="Arial"/>
          <w:sz w:val="20"/>
          <w:szCs w:val="20"/>
        </w:rPr>
        <w:t>The first Academy of 2022 will be held as follows:</w:t>
      </w:r>
    </w:p>
    <w:p w14:paraId="7071C158" w14:textId="77777777" w:rsidR="009A1A77" w:rsidRPr="00B52969" w:rsidRDefault="009A1A77" w:rsidP="006C0C04">
      <w:pPr>
        <w:rPr>
          <w:rFonts w:ascii="Arial" w:hAnsi="Arial" w:cs="Arial"/>
          <w:sz w:val="20"/>
          <w:szCs w:val="20"/>
        </w:rPr>
      </w:pPr>
    </w:p>
    <w:p w14:paraId="2297D274" w14:textId="77777777" w:rsidR="006C0C04" w:rsidRPr="00B52969" w:rsidRDefault="006C0C04" w:rsidP="006C0C04">
      <w:pPr>
        <w:rPr>
          <w:rFonts w:ascii="Arial" w:hAnsi="Arial" w:cs="Arial"/>
          <w:b/>
          <w:bCs/>
          <w:i/>
          <w:iCs/>
          <w:sz w:val="20"/>
          <w:szCs w:val="20"/>
        </w:rPr>
      </w:pPr>
      <w:r w:rsidRPr="00B52969">
        <w:rPr>
          <w:rFonts w:ascii="Arial" w:hAnsi="Arial" w:cs="Arial"/>
          <w:b/>
          <w:bCs/>
          <w:sz w:val="20"/>
          <w:szCs w:val="20"/>
        </w:rPr>
        <w:t>March 23 – 25, 2022</w:t>
      </w:r>
      <w:bookmarkStart w:id="56" w:name="*Accommodations_included_only_at_this_Ac"/>
      <w:bookmarkEnd w:id="56"/>
      <w:r w:rsidRPr="00B52969">
        <w:rPr>
          <w:rFonts w:ascii="Arial" w:hAnsi="Arial" w:cs="Arial"/>
          <w:b/>
          <w:bCs/>
          <w:i/>
          <w:iCs/>
          <w:sz w:val="20"/>
          <w:szCs w:val="20"/>
        </w:rPr>
        <w:t xml:space="preserve"> </w:t>
      </w:r>
    </w:p>
    <w:p w14:paraId="35715E32" w14:textId="77777777" w:rsidR="006C0C04" w:rsidRPr="00B52969" w:rsidRDefault="006C0C04" w:rsidP="006C0C04">
      <w:pPr>
        <w:rPr>
          <w:rFonts w:ascii="Arial" w:hAnsi="Arial" w:cs="Arial"/>
          <w:sz w:val="20"/>
          <w:szCs w:val="20"/>
        </w:rPr>
      </w:pPr>
      <w:r w:rsidRPr="00B52969">
        <w:rPr>
          <w:rFonts w:ascii="Arial" w:hAnsi="Arial" w:cs="Arial"/>
          <w:sz w:val="20"/>
          <w:szCs w:val="20"/>
        </w:rPr>
        <w:t>The Graduate Hotel</w:t>
      </w:r>
    </w:p>
    <w:p w14:paraId="59376487" w14:textId="77777777" w:rsidR="006C0C04" w:rsidRPr="00B52969" w:rsidRDefault="006C0C04" w:rsidP="006C0C04">
      <w:pPr>
        <w:rPr>
          <w:rFonts w:ascii="Arial" w:hAnsi="Arial" w:cs="Arial"/>
          <w:sz w:val="20"/>
          <w:szCs w:val="20"/>
        </w:rPr>
      </w:pPr>
      <w:r w:rsidRPr="00B52969">
        <w:rPr>
          <w:rFonts w:ascii="Arial" w:hAnsi="Arial" w:cs="Arial"/>
          <w:sz w:val="20"/>
          <w:szCs w:val="20"/>
        </w:rPr>
        <w:t>125 South Atherton Street</w:t>
      </w:r>
    </w:p>
    <w:p w14:paraId="3D186A02" w14:textId="77777777" w:rsidR="006C0C04" w:rsidRPr="00B52969" w:rsidRDefault="006C0C04" w:rsidP="006C0C04">
      <w:pPr>
        <w:rPr>
          <w:rFonts w:ascii="Arial" w:hAnsi="Arial" w:cs="Arial"/>
          <w:sz w:val="20"/>
          <w:szCs w:val="20"/>
        </w:rPr>
      </w:pPr>
      <w:r w:rsidRPr="00B52969">
        <w:rPr>
          <w:rFonts w:ascii="Arial" w:hAnsi="Arial" w:cs="Arial"/>
          <w:sz w:val="20"/>
          <w:szCs w:val="20"/>
        </w:rPr>
        <w:t>State College, PA 16801</w:t>
      </w:r>
    </w:p>
    <w:p w14:paraId="6CA795D5" w14:textId="77777777" w:rsidR="006C0C04" w:rsidRPr="00B52969" w:rsidRDefault="006C0C04" w:rsidP="006C0C04">
      <w:pPr>
        <w:rPr>
          <w:rFonts w:ascii="Arial" w:hAnsi="Arial" w:cs="Arial"/>
          <w:i/>
          <w:iCs/>
          <w:sz w:val="20"/>
          <w:szCs w:val="20"/>
        </w:rPr>
      </w:pPr>
      <w:r w:rsidRPr="00B52969">
        <w:rPr>
          <w:rFonts w:ascii="Arial" w:hAnsi="Arial" w:cs="Arial"/>
          <w:i/>
          <w:iCs/>
          <w:sz w:val="20"/>
          <w:szCs w:val="20"/>
        </w:rPr>
        <w:t xml:space="preserve">This is an in-person training only; there is no virtual or hybrid option. </w:t>
      </w:r>
    </w:p>
    <w:p w14:paraId="742BF4AD" w14:textId="77777777" w:rsidR="006C0C04" w:rsidRPr="00B52969" w:rsidRDefault="006C0C04" w:rsidP="006C0C04">
      <w:pPr>
        <w:rPr>
          <w:rFonts w:ascii="Arial" w:hAnsi="Arial" w:cs="Arial"/>
          <w:i/>
          <w:iCs/>
          <w:sz w:val="20"/>
          <w:szCs w:val="20"/>
        </w:rPr>
      </w:pPr>
    </w:p>
    <w:p w14:paraId="55568B0E" w14:textId="77777777" w:rsidR="006C0C04" w:rsidRPr="00B52969" w:rsidRDefault="006C0C04" w:rsidP="006C0C04">
      <w:pPr>
        <w:rPr>
          <w:rFonts w:ascii="Arial" w:hAnsi="Arial" w:cs="Arial"/>
          <w:sz w:val="20"/>
          <w:szCs w:val="20"/>
        </w:rPr>
      </w:pPr>
      <w:r w:rsidRPr="00B52969">
        <w:rPr>
          <w:rFonts w:ascii="Arial" w:hAnsi="Arial" w:cs="Arial"/>
          <w:sz w:val="20"/>
          <w:szCs w:val="20"/>
        </w:rPr>
        <w:t>There is no charge for Academy, and single hotel rooms, parking, and lunch are included. Participants are on their own in the evenings.</w:t>
      </w:r>
    </w:p>
    <w:p w14:paraId="74217BD0" w14:textId="77777777" w:rsidR="006C0C04" w:rsidRPr="00B52969" w:rsidRDefault="006C0C04" w:rsidP="006C0C04">
      <w:pPr>
        <w:rPr>
          <w:rFonts w:ascii="Arial" w:hAnsi="Arial" w:cs="Arial"/>
          <w:i/>
          <w:iCs/>
          <w:sz w:val="20"/>
          <w:szCs w:val="20"/>
        </w:rPr>
      </w:pPr>
    </w:p>
    <w:p w14:paraId="4397D1B3" w14:textId="18EC5B84" w:rsidR="006C0C04" w:rsidRPr="00B52969" w:rsidRDefault="006C0C04" w:rsidP="006C0C04">
      <w:pPr>
        <w:rPr>
          <w:rFonts w:ascii="Arial" w:hAnsi="Arial" w:cs="Arial"/>
          <w:sz w:val="20"/>
          <w:szCs w:val="20"/>
        </w:rPr>
      </w:pPr>
      <w:r w:rsidRPr="00B52969">
        <w:rPr>
          <w:rFonts w:ascii="Arial" w:hAnsi="Arial" w:cs="Arial"/>
          <w:sz w:val="20"/>
          <w:szCs w:val="20"/>
        </w:rPr>
        <w:t xml:space="preserve">Registration will be open January 24 – 26, 2022 under the PDAI Training Calendar at </w:t>
      </w:r>
      <w:hyperlink r:id="rId27" w:history="1">
        <w:r w:rsidRPr="00B52969">
          <w:rPr>
            <w:rStyle w:val="Hyperlink"/>
            <w:rFonts w:ascii="Arial" w:hAnsi="Arial" w:cs="Arial"/>
            <w:sz w:val="20"/>
            <w:szCs w:val="20"/>
          </w:rPr>
          <w:t>www.pdaa.org</w:t>
        </w:r>
      </w:hyperlink>
      <w:r w:rsidRPr="00B52969">
        <w:rPr>
          <w:rFonts w:ascii="Arial" w:hAnsi="Arial" w:cs="Arial"/>
          <w:sz w:val="20"/>
          <w:szCs w:val="20"/>
        </w:rPr>
        <w:t xml:space="preserve">. Trainings are listed by date; you will need to scroll down to March to find the information.  </w:t>
      </w:r>
    </w:p>
    <w:p w14:paraId="325492AD" w14:textId="77777777" w:rsidR="006C0C04" w:rsidRPr="00B52969" w:rsidRDefault="006C0C04" w:rsidP="006C0C04">
      <w:pPr>
        <w:rPr>
          <w:rFonts w:ascii="Arial" w:hAnsi="Arial" w:cs="Arial"/>
          <w:sz w:val="20"/>
          <w:szCs w:val="20"/>
        </w:rPr>
      </w:pPr>
    </w:p>
    <w:p w14:paraId="718BB7BC" w14:textId="77777777" w:rsidR="006C0C04" w:rsidRPr="00B52969" w:rsidRDefault="006C0C04" w:rsidP="006C0C04">
      <w:pPr>
        <w:rPr>
          <w:rFonts w:ascii="Arial" w:hAnsi="Arial" w:cs="Arial"/>
          <w:sz w:val="20"/>
          <w:szCs w:val="20"/>
        </w:rPr>
      </w:pPr>
      <w:r w:rsidRPr="00B52969">
        <w:rPr>
          <w:rFonts w:ascii="Arial" w:hAnsi="Arial" w:cs="Arial"/>
          <w:b/>
          <w:bCs/>
          <w:sz w:val="20"/>
          <w:szCs w:val="20"/>
          <w:u w:val="single"/>
        </w:rPr>
        <w:t>There is a NEW registration process for 2022:</w:t>
      </w:r>
      <w:r w:rsidRPr="00B52969">
        <w:rPr>
          <w:rFonts w:ascii="Arial" w:hAnsi="Arial" w:cs="Arial"/>
          <w:sz w:val="20"/>
          <w:szCs w:val="20"/>
        </w:rPr>
        <w:t xml:space="preserve"> Registration will be open for the above three days </w:t>
      </w:r>
      <w:r w:rsidRPr="00B52969">
        <w:rPr>
          <w:rFonts w:ascii="Arial" w:hAnsi="Arial" w:cs="Arial"/>
          <w:sz w:val="20"/>
          <w:szCs w:val="20"/>
          <w:u w:val="single"/>
        </w:rPr>
        <w:t>only</w:t>
      </w:r>
      <w:r w:rsidRPr="00B52969">
        <w:rPr>
          <w:rFonts w:ascii="Arial" w:hAnsi="Arial" w:cs="Arial"/>
          <w:sz w:val="20"/>
          <w:szCs w:val="20"/>
        </w:rPr>
        <w:t>. During this time, those who wish to attend the March Academy will be asked to</w:t>
      </w:r>
      <w:r w:rsidRPr="00B52969">
        <w:rPr>
          <w:rFonts w:ascii="Arial" w:hAnsi="Arial" w:cs="Arial"/>
          <w:b/>
          <w:bCs/>
          <w:i/>
          <w:iCs/>
          <w:sz w:val="20"/>
          <w:szCs w:val="20"/>
        </w:rPr>
        <w:t xml:space="preserve"> apply</w:t>
      </w:r>
      <w:r w:rsidRPr="00B52969">
        <w:rPr>
          <w:rFonts w:ascii="Arial" w:hAnsi="Arial" w:cs="Arial"/>
          <w:sz w:val="20"/>
          <w:szCs w:val="20"/>
        </w:rPr>
        <w:t xml:space="preserve"> for a spot. Information on funding and length of time at Agency </w:t>
      </w:r>
      <w:r w:rsidRPr="00B52969">
        <w:rPr>
          <w:rFonts w:ascii="Arial" w:hAnsi="Arial" w:cs="Arial"/>
          <w:sz w:val="20"/>
          <w:szCs w:val="20"/>
          <w:u w:val="single"/>
        </w:rPr>
        <w:t>must</w:t>
      </w:r>
      <w:r w:rsidRPr="00B52969">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 etc. </w:t>
      </w:r>
    </w:p>
    <w:p w14:paraId="18148CAD" w14:textId="77777777" w:rsidR="006C0C04" w:rsidRPr="00B52969" w:rsidRDefault="006C0C04" w:rsidP="006C0C04">
      <w:pPr>
        <w:rPr>
          <w:rFonts w:ascii="Arial" w:hAnsi="Arial" w:cs="Arial"/>
          <w:sz w:val="20"/>
          <w:szCs w:val="20"/>
        </w:rPr>
      </w:pPr>
    </w:p>
    <w:p w14:paraId="6765998B" w14:textId="77777777" w:rsidR="006C0C04" w:rsidRPr="00B52969" w:rsidRDefault="006C0C04" w:rsidP="006C0C04">
      <w:pPr>
        <w:rPr>
          <w:rFonts w:ascii="Arial" w:hAnsi="Arial" w:cs="Arial"/>
          <w:sz w:val="20"/>
          <w:szCs w:val="20"/>
        </w:rPr>
      </w:pPr>
      <w:r w:rsidRPr="00B52969">
        <w:rPr>
          <w:rFonts w:ascii="Arial" w:hAnsi="Arial" w:cs="Arial"/>
          <w:sz w:val="20"/>
          <w:szCs w:val="20"/>
        </w:rPr>
        <w:t>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sidRPr="00B52969">
        <w:rPr>
          <w:rFonts w:ascii="Arial" w:hAnsi="Arial" w:cs="Arial"/>
          <w:b/>
          <w:bCs/>
          <w:sz w:val="20"/>
          <w:szCs w:val="20"/>
        </w:rPr>
        <w:t xml:space="preserve"> we will contact you</w:t>
      </w:r>
      <w:r w:rsidRPr="00B52969">
        <w:rPr>
          <w:rFonts w:ascii="Arial" w:hAnsi="Arial" w:cs="Arial"/>
          <w:sz w:val="20"/>
          <w:szCs w:val="20"/>
        </w:rPr>
        <w:t xml:space="preserve"> either way. </w:t>
      </w:r>
    </w:p>
    <w:p w14:paraId="3FC05B63" w14:textId="77777777" w:rsidR="006C0C04" w:rsidRPr="00B52969" w:rsidRDefault="006C0C04" w:rsidP="006C0C04">
      <w:pPr>
        <w:rPr>
          <w:rFonts w:ascii="Arial" w:hAnsi="Arial" w:cs="Arial"/>
          <w:sz w:val="20"/>
          <w:szCs w:val="20"/>
        </w:rPr>
      </w:pPr>
    </w:p>
    <w:p w14:paraId="517EC266" w14:textId="77777777" w:rsidR="006C0C04" w:rsidRPr="00B52969" w:rsidRDefault="006C0C04" w:rsidP="006C0C04">
      <w:pPr>
        <w:rPr>
          <w:rFonts w:ascii="Arial" w:hAnsi="Arial" w:cs="Arial"/>
          <w:sz w:val="20"/>
          <w:szCs w:val="20"/>
        </w:rPr>
      </w:pPr>
      <w:r w:rsidRPr="00B52969">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8 staff members per agency may apply for each Academy. </w:t>
      </w:r>
    </w:p>
    <w:p w14:paraId="06F4B04E" w14:textId="77777777" w:rsidR="006C0C04" w:rsidRPr="00B52969" w:rsidRDefault="006C0C04" w:rsidP="006C0C04">
      <w:pPr>
        <w:rPr>
          <w:rFonts w:ascii="Arial" w:hAnsi="Arial" w:cs="Arial"/>
          <w:sz w:val="20"/>
          <w:szCs w:val="20"/>
        </w:rPr>
      </w:pPr>
      <w:r w:rsidRPr="00B52969">
        <w:rPr>
          <w:rFonts w:ascii="Arial" w:hAnsi="Arial" w:cs="Arial"/>
          <w:sz w:val="20"/>
          <w:szCs w:val="20"/>
        </w:rPr>
        <w:t xml:space="preserve">Finally, applicants must be able to attend all 3 days of Academy in its entirety, as well as complete an additional supplemental online training requirement.  </w:t>
      </w:r>
    </w:p>
    <w:p w14:paraId="47610AF4" w14:textId="70EE1578" w:rsidR="00F36359" w:rsidRDefault="00F36359" w:rsidP="00F36359"/>
    <w:bookmarkStart w:id="57" w:name="_Hlk90383369"/>
    <w:p w14:paraId="6F527FAD" w14:textId="1B01228D" w:rsidR="007621DA" w:rsidRDefault="0030188A" w:rsidP="007621DA">
      <w:pPr>
        <w:pStyle w:val="ReturntoTop"/>
        <w:ind w:left="360"/>
        <w:rPr>
          <w:rStyle w:val="Hyperlink"/>
        </w:rPr>
      </w:pPr>
      <w:r>
        <w:fldChar w:fldCharType="begin"/>
      </w:r>
      <w:r>
        <w:instrText xml:space="preserve"> HYPERLINK \l "_top" </w:instrText>
      </w:r>
      <w:r>
        <w:fldChar w:fldCharType="separate"/>
      </w:r>
      <w:r w:rsidR="007621DA">
        <w:rPr>
          <w:rStyle w:val="Hyperlink"/>
        </w:rPr>
        <w:t>Return to top</w:t>
      </w:r>
      <w:r>
        <w:rPr>
          <w:rStyle w:val="Hyperlink"/>
        </w:rPr>
        <w:fldChar w:fldCharType="end"/>
      </w:r>
    </w:p>
    <w:p w14:paraId="7CB2E287" w14:textId="77777777" w:rsidR="00D83A00" w:rsidRDefault="00D83A00" w:rsidP="00D83A00">
      <w:pPr>
        <w:jc w:val="center"/>
      </w:pPr>
      <w:bookmarkStart w:id="58" w:name="_Creating_A_Safe"/>
      <w:bookmarkEnd w:id="57"/>
      <w:bookmarkEnd w:id="58"/>
    </w:p>
    <w:p w14:paraId="021D0699" w14:textId="77777777" w:rsidR="00D246F8" w:rsidRPr="00F91D39" w:rsidRDefault="00D246F8" w:rsidP="00F91D39">
      <w:pPr>
        <w:pStyle w:val="Heading1"/>
        <w:spacing w:before="0"/>
        <w:rPr>
          <w:rStyle w:val="Strong"/>
          <w:b/>
          <w:bCs/>
        </w:rPr>
      </w:pPr>
      <w:bookmarkStart w:id="59" w:name="_Deconstructing_Community_Violence"/>
      <w:bookmarkStart w:id="60" w:name="_First,_Do_No"/>
      <w:bookmarkStart w:id="61" w:name="_Trauma-Informed_Strategies_To"/>
      <w:bookmarkEnd w:id="59"/>
      <w:bookmarkEnd w:id="60"/>
      <w:bookmarkEnd w:id="61"/>
      <w:r w:rsidRPr="00F91D39">
        <w:rPr>
          <w:rStyle w:val="Strong"/>
          <w:b/>
          <w:bCs/>
        </w:rPr>
        <w:t xml:space="preserve">Trauma-Informed Strategies </w:t>
      </w:r>
      <w:proofErr w:type="gramStart"/>
      <w:r w:rsidRPr="00F91D39">
        <w:rPr>
          <w:rStyle w:val="Strong"/>
          <w:b/>
          <w:bCs/>
        </w:rPr>
        <w:t>To</w:t>
      </w:r>
      <w:proofErr w:type="gramEnd"/>
      <w:r w:rsidRPr="00F91D39">
        <w:rPr>
          <w:rStyle w:val="Strong"/>
          <w:b/>
          <w:bCs/>
        </w:rPr>
        <w:t xml:space="preserve"> Address Victim And Witnesses Intimidation And Retaliation</w:t>
      </w:r>
    </w:p>
    <w:p w14:paraId="2E92D787" w14:textId="77777777" w:rsidR="00D246F8" w:rsidRPr="00F91D39" w:rsidRDefault="00D246F8" w:rsidP="00F91D39"/>
    <w:p w14:paraId="526323E2" w14:textId="77777777" w:rsidR="00D246F8" w:rsidRPr="00B52969" w:rsidRDefault="00E13BC2" w:rsidP="00D246F8">
      <w:pPr>
        <w:rPr>
          <w:rFonts w:ascii="Arial" w:hAnsi="Arial" w:cs="Arial"/>
          <w:sz w:val="20"/>
          <w:szCs w:val="20"/>
        </w:rPr>
      </w:pPr>
      <w:hyperlink r:id="rId28" w:tgtFrame="_blank" w:history="1">
        <w:r w:rsidR="00D246F8" w:rsidRPr="00B52969">
          <w:rPr>
            <w:rStyle w:val="Hyperlink"/>
            <w:rFonts w:ascii="Arial" w:hAnsi="Arial" w:cs="Arial"/>
            <w:b/>
            <w:bCs/>
            <w:color w:val="00638A"/>
            <w:sz w:val="20"/>
            <w:szCs w:val="20"/>
          </w:rPr>
          <w:t>Project Safe Neighborhoods</w:t>
        </w:r>
      </w:hyperlink>
      <w:r w:rsidR="00D246F8" w:rsidRPr="00B52969">
        <w:rPr>
          <w:rFonts w:ascii="Arial" w:hAnsi="Arial" w:cs="Arial"/>
          <w:color w:val="222222"/>
          <w:sz w:val="20"/>
          <w:szCs w:val="20"/>
        </w:rPr>
        <w:t xml:space="preserve"> Training and Technical Assistance team will host a webinar focused on trauma-informed strategies to address victim and witnesses’ intimidation and retaliation. This webinar will be led by </w:t>
      </w:r>
      <w:hyperlink r:id="rId29" w:tgtFrame="_blank" w:history="1">
        <w:r w:rsidR="00D246F8" w:rsidRPr="00B52969">
          <w:rPr>
            <w:rStyle w:val="Hyperlink"/>
            <w:rFonts w:ascii="Arial" w:hAnsi="Arial" w:cs="Arial"/>
            <w:b/>
            <w:bCs/>
            <w:color w:val="00638A"/>
            <w:sz w:val="20"/>
            <w:szCs w:val="20"/>
          </w:rPr>
          <w:t>the National Center for Victims of Crime</w:t>
        </w:r>
      </w:hyperlink>
      <w:r w:rsidR="00D246F8" w:rsidRPr="00B52969">
        <w:rPr>
          <w:rFonts w:ascii="Arial" w:hAnsi="Arial" w:cs="Arial"/>
          <w:color w:val="222222"/>
          <w:sz w:val="20"/>
          <w:szCs w:val="20"/>
        </w:rPr>
        <w:t xml:space="preserve"> on </w:t>
      </w:r>
      <w:r w:rsidR="00D246F8" w:rsidRPr="00B52969">
        <w:rPr>
          <w:rStyle w:val="Strong"/>
          <w:rFonts w:ascii="Arial" w:hAnsi="Arial" w:cs="Arial"/>
          <w:color w:val="222222"/>
          <w:sz w:val="20"/>
          <w:szCs w:val="20"/>
        </w:rPr>
        <w:t>Thursday, January 13th, 2021 at 9:00 AM to 4:30 PM EST. “</w:t>
      </w:r>
      <w:r w:rsidR="00D246F8" w:rsidRPr="00B52969">
        <w:rPr>
          <w:rFonts w:ascii="Arial" w:hAnsi="Arial" w:cs="Arial"/>
          <w:color w:val="222222"/>
          <w:sz w:val="20"/>
          <w:szCs w:val="20"/>
        </w:rPr>
        <w:t>A deep understanding of victim and witness intimidation and retaliation is crucial in any agency’s violent crime reduction strategy. Jurisdictions across our country seek training and technical assistance to inform their policies and approaches when engaging with victims, witnesses, families, and communities experiencing violent crime. You should attend if you are a member or a partner of a PSN team, law enforcement agency, prosecutor’s office, parole and probation agency, or other related community organizations or service providers.”</w:t>
      </w:r>
    </w:p>
    <w:p w14:paraId="666FE739" w14:textId="77777777" w:rsidR="00D246F8" w:rsidRPr="00B52969" w:rsidRDefault="00D246F8" w:rsidP="00D246F8">
      <w:pPr>
        <w:rPr>
          <w:rFonts w:ascii="Arial" w:hAnsi="Arial" w:cs="Arial"/>
          <w:sz w:val="20"/>
          <w:szCs w:val="20"/>
        </w:rPr>
      </w:pPr>
    </w:p>
    <w:p w14:paraId="6E067169" w14:textId="77777777" w:rsidR="00D246F8" w:rsidRPr="00B52969" w:rsidRDefault="00D246F8" w:rsidP="00D246F8">
      <w:pPr>
        <w:rPr>
          <w:rFonts w:ascii="Arial" w:hAnsi="Arial" w:cs="Arial"/>
          <w:sz w:val="20"/>
          <w:szCs w:val="20"/>
        </w:rPr>
      </w:pPr>
      <w:r w:rsidRPr="00B52969">
        <w:rPr>
          <w:rFonts w:ascii="Arial" w:hAnsi="Arial" w:cs="Arial"/>
          <w:sz w:val="20"/>
          <w:szCs w:val="20"/>
        </w:rPr>
        <w:t xml:space="preserve">Please click </w:t>
      </w:r>
      <w:hyperlink r:id="rId30" w:history="1">
        <w:r w:rsidRPr="00B52969">
          <w:rPr>
            <w:rStyle w:val="Hyperlink"/>
            <w:rFonts w:ascii="Arial" w:hAnsi="Arial" w:cs="Arial"/>
            <w:sz w:val="20"/>
            <w:szCs w:val="20"/>
          </w:rPr>
          <w:t>here</w:t>
        </w:r>
      </w:hyperlink>
      <w:r w:rsidRPr="00B52969">
        <w:rPr>
          <w:rFonts w:ascii="Arial" w:hAnsi="Arial" w:cs="Arial"/>
          <w:sz w:val="20"/>
          <w:szCs w:val="20"/>
        </w:rPr>
        <w:t xml:space="preserve"> to register.</w:t>
      </w:r>
    </w:p>
    <w:p w14:paraId="0839C514" w14:textId="7F04853E" w:rsidR="00D246F8" w:rsidRDefault="00E13BC2" w:rsidP="00D246F8">
      <w:pPr>
        <w:pStyle w:val="ReturntoTop"/>
        <w:ind w:left="360"/>
        <w:rPr>
          <w:rStyle w:val="Hyperlink"/>
        </w:rPr>
      </w:pPr>
      <w:hyperlink w:anchor="_top" w:history="1">
        <w:r w:rsidR="00D246F8">
          <w:rPr>
            <w:rStyle w:val="Hyperlink"/>
          </w:rPr>
          <w:t>Return to top</w:t>
        </w:r>
      </w:hyperlink>
    </w:p>
    <w:p w14:paraId="2D7E7064" w14:textId="77777777" w:rsidR="00A8548B" w:rsidRDefault="00A8548B" w:rsidP="00A8548B">
      <w:pPr>
        <w:pStyle w:val="Heading1"/>
        <w:spacing w:before="0"/>
        <w:rPr>
          <w:rFonts w:eastAsia="Times New Roman"/>
        </w:rPr>
      </w:pPr>
      <w:bookmarkStart w:id="62" w:name="_Firearm_Restriction_Laws"/>
      <w:bookmarkStart w:id="63" w:name="_Pretrial_Justice_And"/>
      <w:bookmarkStart w:id="64" w:name="_Coordinated_Trauma_Support_1"/>
      <w:bookmarkStart w:id="65" w:name="_Outcome_Measurement_System"/>
      <w:bookmarkStart w:id="66" w:name="_2021_SORNA_Symposium"/>
      <w:bookmarkStart w:id="67" w:name="_Battered_Women’s_Justice"/>
      <w:bookmarkStart w:id="68" w:name="_2021_Foundational_Academy"/>
      <w:bookmarkStart w:id="69" w:name="_Victims_Compensation_Assistance"/>
      <w:bookmarkEnd w:id="62"/>
      <w:bookmarkEnd w:id="63"/>
      <w:bookmarkEnd w:id="64"/>
      <w:bookmarkEnd w:id="65"/>
      <w:bookmarkEnd w:id="66"/>
      <w:bookmarkEnd w:id="67"/>
      <w:bookmarkEnd w:id="68"/>
      <w:bookmarkEnd w:id="69"/>
      <w:bookmarkEnd w:id="55"/>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4C8AE545"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67356E70" w14:textId="3C03FF27"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5, 2022</w:t>
      </w:r>
      <w:r>
        <w:rPr>
          <w:rFonts w:ascii="Arial" w:hAnsi="Arial" w:cs="Arial"/>
          <w:color w:val="000000"/>
          <w:sz w:val="20"/>
          <w:szCs w:val="20"/>
          <w:shd w:val="clear" w:color="auto" w:fill="FFFFFF"/>
        </w:rPr>
        <w:t xml:space="preserve">.  </w:t>
      </w:r>
    </w:p>
    <w:p w14:paraId="07DAB9CC" w14:textId="24ECBEE5" w:rsidR="00DD7F7C"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Stolen Benefit Cash Expenses Clinic</w:t>
      </w:r>
      <w:r w:rsidR="00DD7F7C">
        <w:rPr>
          <w:rFonts w:ascii="Arial" w:eastAsia="Times New Roman" w:hAnsi="Arial" w:cs="Arial"/>
          <w:color w:val="000000"/>
          <w:sz w:val="20"/>
          <w:szCs w:val="20"/>
          <w:shd w:val="clear" w:color="auto" w:fill="FFFFFF"/>
        </w:rPr>
        <w:t xml:space="preserve"> - 9:30 a.m. – 10:30 a.m. </w:t>
      </w:r>
    </w:p>
    <w:p w14:paraId="29642B6A" w14:textId="1A283A09" w:rsidR="005F5F85" w:rsidRPr="000852E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Transportation Expenses Clinic – 11:00 a.m. – 12:00 p.m.</w:t>
      </w:r>
    </w:p>
    <w:p w14:paraId="083BC858" w14:textId="78818D9D" w:rsidR="00DD7F7C" w:rsidRDefault="00DD7F7C" w:rsidP="00DD7F7C">
      <w:pPr>
        <w:shd w:val="clear" w:color="auto" w:fill="FFFFFF"/>
        <w:textAlignment w:val="center"/>
        <w:rPr>
          <w:rFonts w:ascii="Arial" w:eastAsia="Times New Roman" w:hAnsi="Arial" w:cs="Arial"/>
          <w:color w:val="000000"/>
          <w:sz w:val="20"/>
          <w:szCs w:val="20"/>
          <w:shd w:val="clear" w:color="auto" w:fill="FFFFFF"/>
        </w:rPr>
      </w:pPr>
    </w:p>
    <w:p w14:paraId="59863249" w14:textId="4FF0CAB0"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11, 2022</w:t>
      </w:r>
      <w:r>
        <w:rPr>
          <w:rFonts w:ascii="Arial" w:hAnsi="Arial" w:cs="Arial"/>
          <w:color w:val="000000"/>
          <w:sz w:val="20"/>
          <w:szCs w:val="20"/>
          <w:shd w:val="clear" w:color="auto" w:fill="FFFFFF"/>
        </w:rPr>
        <w:t xml:space="preserve">.  </w:t>
      </w:r>
    </w:p>
    <w:p w14:paraId="0C43FA95" w14:textId="083FACC0" w:rsidR="00DD7F7C"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 Clinic</w:t>
      </w:r>
      <w:r w:rsidR="00DD7F7C">
        <w:rPr>
          <w:rFonts w:ascii="Arial" w:eastAsia="Times New Roman" w:hAnsi="Arial" w:cs="Arial"/>
          <w:color w:val="000000"/>
          <w:sz w:val="20"/>
          <w:szCs w:val="20"/>
          <w:shd w:val="clear" w:color="auto" w:fill="FFFFFF"/>
        </w:rPr>
        <w:t xml:space="preserve"> - 9:30 a.m. – 10:30 a.m. </w:t>
      </w:r>
    </w:p>
    <w:p w14:paraId="71C29201" w14:textId="443CF296" w:rsidR="005F5F85" w:rsidRPr="000852E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Medical Expenses Clinic = 11:00 a.m. – 12:00 p.m.</w:t>
      </w:r>
    </w:p>
    <w:p w14:paraId="0C60658E" w14:textId="77777777" w:rsidR="00DD7F7C" w:rsidRDefault="00DD7F7C" w:rsidP="00DD7F7C">
      <w:pPr>
        <w:shd w:val="clear" w:color="auto" w:fill="FFFFFF"/>
        <w:textAlignment w:val="center"/>
        <w:rPr>
          <w:rFonts w:ascii="Arial" w:eastAsia="Times New Roman" w:hAnsi="Arial" w:cs="Arial"/>
          <w:color w:val="000000"/>
          <w:sz w:val="20"/>
          <w:szCs w:val="20"/>
          <w:shd w:val="clear" w:color="auto" w:fill="FFFFFF"/>
        </w:rPr>
      </w:pPr>
    </w:p>
    <w:p w14:paraId="462FA2B4" w14:textId="271ADC0F"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19, 2022</w:t>
      </w:r>
      <w:r>
        <w:rPr>
          <w:rFonts w:ascii="Arial" w:hAnsi="Arial" w:cs="Arial"/>
          <w:color w:val="000000"/>
          <w:sz w:val="20"/>
          <w:szCs w:val="20"/>
          <w:shd w:val="clear" w:color="auto" w:fill="FFFFFF"/>
        </w:rPr>
        <w:t xml:space="preserve">  </w:t>
      </w:r>
    </w:p>
    <w:p w14:paraId="2C81AD28" w14:textId="5FD213AC" w:rsidR="00DD7F7C"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Motor Vehicle-Related Crime Expenses Clinic </w:t>
      </w:r>
      <w:r w:rsidR="00DD7F7C">
        <w:rPr>
          <w:rFonts w:ascii="Arial" w:eastAsia="Times New Roman" w:hAnsi="Arial" w:cs="Arial"/>
          <w:color w:val="000000"/>
          <w:sz w:val="20"/>
          <w:szCs w:val="20"/>
          <w:shd w:val="clear" w:color="auto" w:fill="FFFFFF"/>
        </w:rPr>
        <w:t xml:space="preserve">- 9:30 a.m. – 10:30 a.m. </w:t>
      </w:r>
    </w:p>
    <w:p w14:paraId="19498767" w14:textId="380E6A47" w:rsidR="005F5F85" w:rsidRPr="000852E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Expenses Clinic – 11:00 a.m. – 12:00 p.m.</w:t>
      </w:r>
    </w:p>
    <w:p w14:paraId="0B687D34" w14:textId="6924A192" w:rsidR="00DD7F7C" w:rsidRDefault="00DD7F7C" w:rsidP="00DD7F7C">
      <w:pPr>
        <w:shd w:val="clear" w:color="auto" w:fill="FFFFFF"/>
        <w:textAlignment w:val="center"/>
        <w:rPr>
          <w:rFonts w:ascii="Arial" w:eastAsia="Times New Roman" w:hAnsi="Arial" w:cs="Arial"/>
          <w:sz w:val="20"/>
          <w:szCs w:val="20"/>
          <w:shd w:val="clear" w:color="auto" w:fill="FFFFFF"/>
        </w:rPr>
      </w:pPr>
    </w:p>
    <w:p w14:paraId="58158CBE" w14:textId="3121EF07"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25, 2022</w:t>
      </w:r>
      <w:r>
        <w:rPr>
          <w:rFonts w:ascii="Arial" w:hAnsi="Arial" w:cs="Arial"/>
          <w:color w:val="000000"/>
          <w:sz w:val="20"/>
          <w:szCs w:val="20"/>
          <w:shd w:val="clear" w:color="auto" w:fill="FFFFFF"/>
        </w:rPr>
        <w:t xml:space="preserve">.  </w:t>
      </w:r>
    </w:p>
    <w:p w14:paraId="153A308D" w14:textId="5D008401" w:rsidR="005F5F85"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Relocation Expenses Clinic – 9:30 a.m. – 10:30 a.m.</w:t>
      </w:r>
    </w:p>
    <w:p w14:paraId="4DC53B86" w14:textId="7F120112" w:rsidR="00DD7F7C" w:rsidRPr="000852E5" w:rsidRDefault="00DD7F7C"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005F5F85">
        <w:rPr>
          <w:rFonts w:ascii="Arial" w:eastAsia="Times New Roman" w:hAnsi="Arial" w:cs="Arial"/>
          <w:color w:val="000000"/>
          <w:sz w:val="20"/>
          <w:szCs w:val="20"/>
          <w:shd w:val="clear" w:color="auto" w:fill="FFFFFF"/>
        </w:rPr>
        <w:t>Loss of Support Clinic – 9:30 a.m. – 12:00 p.m.</w:t>
      </w:r>
    </w:p>
    <w:p w14:paraId="20C59B69" w14:textId="70BFFE48" w:rsidR="00DD7F7C" w:rsidRDefault="00DD7F7C" w:rsidP="006D6917">
      <w:pPr>
        <w:shd w:val="clear" w:color="auto" w:fill="FFFFFF"/>
        <w:textAlignment w:val="center"/>
        <w:rPr>
          <w:rFonts w:ascii="Arial" w:eastAsia="Times New Roman" w:hAnsi="Arial" w:cs="Arial"/>
          <w:sz w:val="20"/>
          <w:szCs w:val="20"/>
          <w:shd w:val="clear" w:color="auto" w:fill="FFFFFF"/>
        </w:rPr>
      </w:pPr>
    </w:p>
    <w:p w14:paraId="47839615" w14:textId="2421F213" w:rsidR="005F5F85" w:rsidRDefault="005F5F85" w:rsidP="005F5F8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1, 2022.  </w:t>
      </w:r>
    </w:p>
    <w:p w14:paraId="1E218F61" w14:textId="2ADE852E" w:rsidR="005F5F85" w:rsidRPr="000852E5" w:rsidRDefault="005F5F85"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- 9:30 a.m. – 11:30 a.m. </w:t>
      </w:r>
    </w:p>
    <w:p w14:paraId="200683F7" w14:textId="77777777" w:rsidR="005F5F85" w:rsidRDefault="005F5F85" w:rsidP="005F5F85">
      <w:pPr>
        <w:shd w:val="clear" w:color="auto" w:fill="FFFFFF"/>
        <w:textAlignment w:val="center"/>
        <w:rPr>
          <w:rFonts w:ascii="Arial" w:eastAsia="Times New Roman" w:hAnsi="Arial" w:cs="Arial"/>
          <w:sz w:val="20"/>
          <w:szCs w:val="20"/>
          <w:shd w:val="clear" w:color="auto" w:fill="FFFFFF"/>
        </w:rPr>
      </w:pPr>
    </w:p>
    <w:p w14:paraId="35014F68" w14:textId="4C050364" w:rsidR="005F5F85" w:rsidRDefault="005F5F85" w:rsidP="005F5F8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8, 2022.  </w:t>
      </w:r>
    </w:p>
    <w:p w14:paraId="0E5016DC" w14:textId="5D634253" w:rsidR="005F5F85" w:rsidRPr="005F5F85" w:rsidRDefault="005F5F85"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Counseling Cash Expenses Clinic - 9:30 a.m. – 10:30 a.m. </w:t>
      </w:r>
    </w:p>
    <w:p w14:paraId="3189B3BD" w14:textId="1300390C" w:rsidR="005F5F85" w:rsidRPr="000852E5" w:rsidRDefault="00164910"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w:t>
      </w:r>
      <w:r w:rsidR="005F5F85">
        <w:rPr>
          <w:rFonts w:ascii="Arial" w:eastAsia="Times New Roman" w:hAnsi="Arial" w:cs="Arial"/>
          <w:color w:val="000000"/>
          <w:sz w:val="20"/>
          <w:szCs w:val="20"/>
          <w:shd w:val="clear" w:color="auto" w:fill="FFFFFF"/>
        </w:rPr>
        <w:t>Clinic – 11:00 a.m. – 12:00 p.m.</w:t>
      </w:r>
    </w:p>
    <w:p w14:paraId="108AFBFB" w14:textId="77777777" w:rsidR="005F5F85" w:rsidRPr="0090007E" w:rsidRDefault="005F5F85"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951C3EB" w14:textId="4C820B36" w:rsidR="00A8548B" w:rsidRDefault="00A8548B" w:rsidP="00B20F4B">
      <w:pPr>
        <w:jc w:val="both"/>
        <w:rPr>
          <w:rFonts w:ascii="Arial" w:hAnsi="Arial" w:cs="Arial"/>
          <w:sz w:val="20"/>
          <w:szCs w:val="20"/>
        </w:rPr>
      </w:pPr>
      <w:r>
        <w:rPr>
          <w:rFonts w:ascii="Arial" w:hAnsi="Arial" w:cs="Arial"/>
          <w:sz w:val="20"/>
          <w:szCs w:val="20"/>
        </w:rPr>
        <w:t xml:space="preserve">Please click </w:t>
      </w:r>
      <w:hyperlink r:id="rId31" w:history="1">
        <w:r w:rsidRPr="00B409B1">
          <w:rPr>
            <w:rStyle w:val="Hyperlink"/>
            <w:rFonts w:ascii="Arial" w:hAnsi="Arial" w:cs="Arial"/>
            <w:sz w:val="20"/>
            <w:szCs w:val="20"/>
          </w:rPr>
          <w:t>here</w:t>
        </w:r>
      </w:hyperlink>
      <w:r>
        <w:rPr>
          <w:rFonts w:ascii="Arial" w:hAnsi="Arial" w:cs="Arial"/>
          <w:sz w:val="20"/>
          <w:szCs w:val="20"/>
        </w:rPr>
        <w:t xml:space="preserve"> to register.</w:t>
      </w:r>
      <w:bookmarkStart w:id="70" w:name="_Hlk81578434"/>
    </w:p>
    <w:bookmarkStart w:id="71" w:name="_Hlk85549347"/>
    <w:p w14:paraId="732D7971" w14:textId="26C9DDE8" w:rsidR="00B20F4B" w:rsidRDefault="008754B4" w:rsidP="00B20F4B">
      <w:pPr>
        <w:pStyle w:val="ReturntoTop"/>
        <w:ind w:left="360"/>
        <w:rPr>
          <w:rStyle w:val="Hyperlink"/>
        </w:rPr>
      </w:pPr>
      <w:r w:rsidRPr="00B20F4B">
        <w:rPr>
          <w:rStyle w:val="Hyperlink"/>
        </w:rPr>
        <w:fldChar w:fldCharType="begin"/>
      </w:r>
      <w:r w:rsidRPr="00B20F4B">
        <w:rPr>
          <w:rStyle w:val="Hyperlink"/>
        </w:rPr>
        <w:instrText xml:space="preserve"> HYPERLINK \l "_top" </w:instrText>
      </w:r>
      <w:r w:rsidRPr="00B20F4B">
        <w:rPr>
          <w:rStyle w:val="Hyperlink"/>
        </w:rPr>
        <w:fldChar w:fldCharType="separate"/>
      </w:r>
      <w:r w:rsidR="00A8548B" w:rsidRPr="00B20F4B">
        <w:rPr>
          <w:rStyle w:val="Hyperlink"/>
        </w:rPr>
        <w:t>Return to top</w:t>
      </w:r>
      <w:r w:rsidRPr="00B20F4B">
        <w:rPr>
          <w:rStyle w:val="Hyperlink"/>
        </w:rPr>
        <w:fldChar w:fldCharType="end"/>
      </w:r>
    </w:p>
    <w:p w14:paraId="61887D70" w14:textId="73409D82" w:rsidR="005A7635" w:rsidRDefault="005A7635" w:rsidP="005A7635">
      <w:pPr>
        <w:pStyle w:val="Heading1"/>
        <w:spacing w:before="0"/>
        <w:rPr>
          <w:rStyle w:val="Hyperlink"/>
          <w:rFonts w:cs="Arial"/>
          <w:color w:val="auto"/>
          <w:u w:val="none"/>
        </w:rPr>
      </w:pPr>
      <w:bookmarkStart w:id="72" w:name="_Women’s_Resources_Of"/>
      <w:bookmarkEnd w:id="72"/>
      <w:r w:rsidRPr="005A7635">
        <w:rPr>
          <w:rStyle w:val="Hyperlink"/>
          <w:rFonts w:cs="Arial"/>
          <w:color w:val="auto"/>
          <w:u w:val="none"/>
        </w:rPr>
        <w:t xml:space="preserve">Women’s Resources </w:t>
      </w:r>
      <w:proofErr w:type="gramStart"/>
      <w:r w:rsidRPr="005A7635">
        <w:rPr>
          <w:rStyle w:val="Hyperlink"/>
          <w:rFonts w:cs="Arial"/>
          <w:color w:val="auto"/>
          <w:u w:val="none"/>
        </w:rPr>
        <w:t>Of</w:t>
      </w:r>
      <w:proofErr w:type="gramEnd"/>
      <w:r w:rsidRPr="005A7635">
        <w:rPr>
          <w:rStyle w:val="Hyperlink"/>
          <w:rFonts w:cs="Arial"/>
          <w:color w:val="auto"/>
          <w:u w:val="none"/>
        </w:rPr>
        <w:t xml:space="preserve"> Monroe County Inc. – Employment Opportunities</w:t>
      </w:r>
    </w:p>
    <w:p w14:paraId="10E76EED" w14:textId="5F0C3D44" w:rsidR="005A7635" w:rsidRDefault="005A7635" w:rsidP="005A7635"/>
    <w:p w14:paraId="73973710" w14:textId="0DE69CF0" w:rsidR="005A7635" w:rsidRPr="005A7635" w:rsidRDefault="005A7635" w:rsidP="005A7635">
      <w:pPr>
        <w:rPr>
          <w:sz w:val="20"/>
          <w:szCs w:val="20"/>
        </w:rPr>
      </w:pPr>
      <w:r w:rsidRPr="005A7635">
        <w:rPr>
          <w:rFonts w:ascii="Arial" w:hAnsi="Arial" w:cs="Arial"/>
          <w:color w:val="212121"/>
          <w:sz w:val="20"/>
          <w:szCs w:val="20"/>
          <w:shd w:val="clear" w:color="auto" w:fill="FFFFFF"/>
        </w:rPr>
        <w:t>Women’s Resources of Monroe County is a nonprofit, community based agency in Monroe County, Pennsylvania that provides free and confidential comprehensive support services to victims of domestic and/or sexual violence, their families and significant others; prevention education and risk reduction programs in schools and the community, and training to the professionals who work with the victims of these crimes.</w:t>
      </w:r>
    </w:p>
    <w:p w14:paraId="3930446A" w14:textId="21AC4C96" w:rsidR="005A7635" w:rsidRDefault="005A7635" w:rsidP="005A7635">
      <w:pPr>
        <w:rPr>
          <w:sz w:val="20"/>
          <w:szCs w:val="20"/>
        </w:rPr>
      </w:pPr>
    </w:p>
    <w:p w14:paraId="6A02DB6D" w14:textId="0AA8C2A3" w:rsidR="005A7635" w:rsidRPr="005A7635" w:rsidRDefault="005A7635" w:rsidP="005A7635">
      <w:pPr>
        <w:rPr>
          <w:rFonts w:ascii="Arial" w:hAnsi="Arial" w:cs="Arial"/>
          <w:sz w:val="20"/>
          <w:szCs w:val="20"/>
        </w:rPr>
      </w:pPr>
    </w:p>
    <w:p w14:paraId="073F991F" w14:textId="35E44FF4" w:rsidR="005A7635" w:rsidRPr="005A7635" w:rsidRDefault="005A7635" w:rsidP="005A7635">
      <w:pPr>
        <w:rPr>
          <w:rFonts w:ascii="Arial" w:hAnsi="Arial" w:cs="Arial"/>
          <w:sz w:val="20"/>
          <w:szCs w:val="20"/>
        </w:rPr>
      </w:pPr>
      <w:r w:rsidRPr="005A7635">
        <w:rPr>
          <w:rFonts w:ascii="Arial" w:hAnsi="Arial" w:cs="Arial"/>
          <w:sz w:val="20"/>
          <w:szCs w:val="20"/>
        </w:rPr>
        <w:t xml:space="preserve">Please click </w:t>
      </w:r>
      <w:hyperlink r:id="rId32" w:history="1">
        <w:r w:rsidRPr="005A7635">
          <w:rPr>
            <w:rStyle w:val="Hyperlink"/>
            <w:rFonts w:ascii="Arial" w:hAnsi="Arial" w:cs="Arial"/>
            <w:sz w:val="20"/>
            <w:szCs w:val="20"/>
          </w:rPr>
          <w:t>here</w:t>
        </w:r>
      </w:hyperlink>
      <w:r w:rsidRPr="005A7635">
        <w:rPr>
          <w:rFonts w:ascii="Arial" w:hAnsi="Arial" w:cs="Arial"/>
          <w:sz w:val="20"/>
          <w:szCs w:val="20"/>
        </w:rPr>
        <w:t xml:space="preserve"> to view current job opportunities.</w:t>
      </w:r>
    </w:p>
    <w:p w14:paraId="4F1154B1" w14:textId="77777777" w:rsidR="005A7635" w:rsidRDefault="00E13BC2" w:rsidP="005A7635">
      <w:pPr>
        <w:pStyle w:val="ReturntoTop"/>
        <w:ind w:left="360"/>
        <w:rPr>
          <w:rStyle w:val="Hyperlink"/>
        </w:rPr>
      </w:pPr>
      <w:hyperlink w:anchor="_top" w:history="1">
        <w:r w:rsidR="005A7635" w:rsidRPr="00B20F4B">
          <w:rPr>
            <w:rStyle w:val="Hyperlink"/>
          </w:rPr>
          <w:t>Return to top</w:t>
        </w:r>
      </w:hyperlink>
    </w:p>
    <w:p w14:paraId="064B8524" w14:textId="3DC47B78" w:rsidR="008606CF" w:rsidRDefault="006A338A" w:rsidP="00E6237F">
      <w:pPr>
        <w:pStyle w:val="Heading1"/>
        <w:spacing w:before="0"/>
      </w:pPr>
      <w:bookmarkStart w:id="73" w:name="_Crime_Victims_Council"/>
      <w:bookmarkEnd w:id="70"/>
      <w:bookmarkEnd w:id="71"/>
      <w:bookmarkEnd w:id="73"/>
      <w:r>
        <w:t xml:space="preserve"> </w:t>
      </w:r>
      <w:r w:rsidR="00E6237F">
        <w:t>Crime Victims Council Of The Lehigh Valley – Employment Opportunities</w:t>
      </w:r>
    </w:p>
    <w:p w14:paraId="35C187A8" w14:textId="5C7E026F" w:rsidR="00E6237F" w:rsidRDefault="00E6237F" w:rsidP="00E6237F"/>
    <w:p w14:paraId="6241C910" w14:textId="77777777" w:rsidR="00E6237F" w:rsidRPr="00E6237F" w:rsidRDefault="00E6237F" w:rsidP="00E6237F">
      <w:pPr>
        <w:rPr>
          <w:rFonts w:ascii="Arial" w:hAnsi="Arial" w:cs="Arial"/>
          <w:sz w:val="20"/>
          <w:szCs w:val="20"/>
        </w:rPr>
      </w:pPr>
      <w:r w:rsidRPr="00E6237F">
        <w:rPr>
          <w:rFonts w:ascii="Arial" w:hAnsi="Arial" w:cs="Arial"/>
          <w:sz w:val="20"/>
          <w:szCs w:val="20"/>
        </w:rPr>
        <w:t xml:space="preserve">Crime Victims Council of the Lehigh Valley provides counseling, court accompaniment, medical advocacy, and prevention education at no cost. We want survivors and community members across the Lehigh Valley to know if something happens, we will be there every step of the way in any way possible. </w:t>
      </w:r>
    </w:p>
    <w:p w14:paraId="10A025CE" w14:textId="13FFB71D" w:rsidR="00E6237F" w:rsidRDefault="00E6237F" w:rsidP="00E6237F"/>
    <w:p w14:paraId="5420A0EF" w14:textId="45816590" w:rsidR="00E6237F" w:rsidRPr="00E6237F" w:rsidRDefault="00E6237F" w:rsidP="00E6237F">
      <w:pPr>
        <w:rPr>
          <w:rFonts w:ascii="Arial" w:hAnsi="Arial" w:cs="Arial"/>
          <w:sz w:val="20"/>
          <w:szCs w:val="20"/>
        </w:rPr>
      </w:pPr>
      <w:r w:rsidRPr="00E6237F">
        <w:rPr>
          <w:rFonts w:ascii="Arial" w:hAnsi="Arial" w:cs="Arial"/>
          <w:sz w:val="20"/>
          <w:szCs w:val="20"/>
        </w:rPr>
        <w:t xml:space="preserve">Please click </w:t>
      </w:r>
      <w:hyperlink r:id="rId33" w:history="1">
        <w:r w:rsidRPr="00E6237F">
          <w:rPr>
            <w:rStyle w:val="Hyperlink"/>
            <w:rFonts w:ascii="Arial" w:hAnsi="Arial" w:cs="Arial"/>
            <w:sz w:val="20"/>
            <w:szCs w:val="20"/>
          </w:rPr>
          <w:t>here</w:t>
        </w:r>
      </w:hyperlink>
      <w:r w:rsidRPr="00E6237F">
        <w:rPr>
          <w:rFonts w:ascii="Arial" w:hAnsi="Arial" w:cs="Arial"/>
          <w:sz w:val="20"/>
          <w:szCs w:val="20"/>
        </w:rPr>
        <w:t xml:space="preserve"> to view current job opportunities.</w:t>
      </w:r>
    </w:p>
    <w:p w14:paraId="07520CB6" w14:textId="77777777" w:rsidR="00E6237F" w:rsidRPr="00B20F4B" w:rsidRDefault="00E13BC2" w:rsidP="00B20F4B">
      <w:pPr>
        <w:pStyle w:val="ReturntoTop"/>
        <w:ind w:left="360"/>
        <w:rPr>
          <w:rStyle w:val="Hyperlink"/>
        </w:rPr>
      </w:pPr>
      <w:hyperlink w:anchor="_top" w:history="1">
        <w:r w:rsidR="00E6237F" w:rsidRPr="00B20F4B">
          <w:rPr>
            <w:rStyle w:val="Hyperlink"/>
          </w:rPr>
          <w:t>Return to top</w:t>
        </w:r>
      </w:hyperlink>
    </w:p>
    <w:p w14:paraId="0722083A" w14:textId="29160C21" w:rsidR="008431E8" w:rsidRDefault="008431E8" w:rsidP="008431E8">
      <w:pPr>
        <w:pStyle w:val="Heading1"/>
        <w:spacing w:before="0"/>
      </w:pPr>
      <w:bookmarkStart w:id="74" w:name="_Central_Division_Victim"/>
      <w:bookmarkStart w:id="75" w:name="_Pennsylvania_Victim_Services"/>
      <w:bookmarkStart w:id="76" w:name="_PAAR_–_Employment"/>
      <w:bookmarkStart w:id="77" w:name="_Neighborhood_Legal_Services"/>
      <w:bookmarkEnd w:id="74"/>
      <w:bookmarkEnd w:id="75"/>
      <w:bookmarkEnd w:id="76"/>
      <w:bookmarkEnd w:id="77"/>
      <w:r>
        <w:t>PAAR – Employment Opportunities</w:t>
      </w:r>
    </w:p>
    <w:p w14:paraId="4DDC1EC3" w14:textId="1094F157" w:rsidR="008431E8" w:rsidRDefault="008431E8" w:rsidP="008431E8"/>
    <w:p w14:paraId="1D68EBB3" w14:textId="77777777" w:rsidR="008431E8" w:rsidRPr="008431E8" w:rsidRDefault="008431E8" w:rsidP="008431E8">
      <w:pPr>
        <w:rPr>
          <w:rFonts w:ascii="Arial" w:hAnsi="Arial" w:cs="Arial"/>
          <w:sz w:val="20"/>
          <w:szCs w:val="20"/>
        </w:rPr>
      </w:pPr>
      <w:r w:rsidRPr="008431E8">
        <w:rPr>
          <w:rFonts w:ascii="Arial" w:hAnsi="Arial" w:cs="Arial"/>
          <w:color w:val="000000"/>
          <w:sz w:val="20"/>
          <w:szCs w:val="20"/>
        </w:rPr>
        <w:t>Pittsburgh Action Against Rape was incorporated as a non-profit entity in 1972 and has been providing essential no-cost services to victims of sexual violence in Allegheny County for over 49 years, and is the only agency solely devoted to the issue of sexual violence.</w:t>
      </w:r>
      <w:r w:rsidRPr="008431E8">
        <w:rPr>
          <w:rFonts w:ascii="Arial" w:hAnsi="Arial" w:cs="Arial"/>
          <w:sz w:val="20"/>
          <w:szCs w:val="20"/>
        </w:rPr>
        <w:t xml:space="preserve"> </w:t>
      </w:r>
    </w:p>
    <w:p w14:paraId="7151267F" w14:textId="513ED849" w:rsidR="008431E8" w:rsidRDefault="008431E8" w:rsidP="008431E8"/>
    <w:p w14:paraId="72FC55FD" w14:textId="5DDC1C00" w:rsidR="008431E8" w:rsidRPr="008431E8" w:rsidRDefault="008431E8" w:rsidP="008431E8">
      <w:pPr>
        <w:rPr>
          <w:rFonts w:ascii="Arial" w:hAnsi="Arial" w:cs="Arial"/>
          <w:sz w:val="20"/>
          <w:szCs w:val="20"/>
        </w:rPr>
      </w:pPr>
      <w:r w:rsidRPr="008431E8">
        <w:rPr>
          <w:rFonts w:ascii="Arial" w:hAnsi="Arial" w:cs="Arial"/>
          <w:sz w:val="20"/>
          <w:szCs w:val="20"/>
        </w:rPr>
        <w:t xml:space="preserve">Please click </w:t>
      </w:r>
      <w:hyperlink r:id="rId34" w:history="1">
        <w:r w:rsidRPr="008431E8">
          <w:rPr>
            <w:rStyle w:val="Hyperlink"/>
            <w:rFonts w:ascii="Arial" w:hAnsi="Arial" w:cs="Arial"/>
            <w:sz w:val="20"/>
            <w:szCs w:val="20"/>
          </w:rPr>
          <w:t>here</w:t>
        </w:r>
      </w:hyperlink>
      <w:r w:rsidRPr="008431E8">
        <w:rPr>
          <w:rFonts w:ascii="Arial" w:hAnsi="Arial" w:cs="Arial"/>
          <w:sz w:val="20"/>
          <w:szCs w:val="20"/>
        </w:rPr>
        <w:t xml:space="preserve"> to view current job opportunities.</w:t>
      </w:r>
    </w:p>
    <w:p w14:paraId="7F8C9310" w14:textId="77777777" w:rsidR="00C8072B" w:rsidRPr="00B80A2F" w:rsidRDefault="00C8072B" w:rsidP="00C8072B">
      <w:pPr>
        <w:tabs>
          <w:tab w:val="left" w:pos="22410"/>
        </w:tabs>
        <w:ind w:left="360"/>
        <w:rPr>
          <w:rFonts w:ascii="Arial" w:hAnsi="Arial" w:cs="Arial"/>
          <w:sz w:val="20"/>
          <w:szCs w:val="20"/>
        </w:rPr>
      </w:pPr>
      <w:bookmarkStart w:id="78" w:name="_Mission_Kids_–"/>
      <w:bookmarkStart w:id="79" w:name="_YWCA_Greater_Harrisburg"/>
      <w:bookmarkStart w:id="80" w:name="_Safe_Berks_–"/>
      <w:bookmarkStart w:id="81" w:name="_Network_of_Victim"/>
      <w:bookmarkEnd w:id="78"/>
      <w:bookmarkEnd w:id="79"/>
      <w:bookmarkEnd w:id="80"/>
      <w:bookmarkEnd w:id="81"/>
    </w:p>
    <w:bookmarkStart w:id="82" w:name="_Blackburn_Center_–"/>
    <w:bookmarkStart w:id="83" w:name="_Turning_Point_Of"/>
    <w:bookmarkStart w:id="84" w:name="_Justice_At_Work"/>
    <w:bookmarkStart w:id="85" w:name="_The_Crime_Victims"/>
    <w:bookmarkStart w:id="86" w:name="_Domestic_Violence_Service"/>
    <w:bookmarkStart w:id="87" w:name="_Office_For_Child"/>
    <w:bookmarkEnd w:id="82"/>
    <w:bookmarkEnd w:id="83"/>
    <w:bookmarkEnd w:id="84"/>
    <w:bookmarkEnd w:id="85"/>
    <w:bookmarkEnd w:id="86"/>
    <w:bookmarkEnd w:id="87"/>
    <w:p w14:paraId="0F396B6C" w14:textId="77777777" w:rsidR="00E76399" w:rsidRPr="00B20F4B" w:rsidRDefault="009A1A77" w:rsidP="00B20F4B">
      <w:pPr>
        <w:pStyle w:val="ReturntoTop"/>
        <w:ind w:left="360"/>
        <w:rPr>
          <w:rStyle w:val="Hyperlink"/>
        </w:rPr>
      </w:pPr>
      <w:r>
        <w:fldChar w:fldCharType="begin"/>
      </w:r>
      <w:r>
        <w:instrText xml:space="preserve"> HYPERLINK \l "_top" </w:instrText>
      </w:r>
      <w:r>
        <w:fldChar w:fldCharType="separate"/>
      </w:r>
      <w:r w:rsidR="00E76399" w:rsidRPr="00B20F4B">
        <w:rPr>
          <w:rStyle w:val="Hyperlink"/>
        </w:rPr>
        <w:t>Return to top</w:t>
      </w:r>
      <w:r>
        <w:rPr>
          <w:rStyle w:val="Hyperlink"/>
        </w:rPr>
        <w:fldChar w:fldCharType="end"/>
      </w:r>
    </w:p>
    <w:p w14:paraId="3F5F94F7" w14:textId="77777777" w:rsidR="00A8548B" w:rsidRDefault="00A8548B" w:rsidP="00A8548B">
      <w:pPr>
        <w:pStyle w:val="Heading1"/>
        <w:spacing w:before="0"/>
        <w:rPr>
          <w:rStyle w:val="Hyperlink"/>
          <w:rFonts w:eastAsia="Times New Roman"/>
          <w:color w:val="auto"/>
        </w:rPr>
      </w:pPr>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35"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6C1E14F7" w:rsidR="00A8548B" w:rsidRDefault="00A8548B" w:rsidP="00A8548B">
      <w:pPr>
        <w:pStyle w:val="Text10"/>
        <w:spacing w:before="0"/>
        <w:rPr>
          <w:color w:val="00B050"/>
        </w:rPr>
      </w:pPr>
      <w:r>
        <w:t xml:space="preserve">The next OVS Newsletter will be published on Wednesday, </w:t>
      </w:r>
      <w:r w:rsidR="007C27FD">
        <w:rPr>
          <w:b/>
          <w:bCs/>
        </w:rPr>
        <w:t>January 12</w:t>
      </w:r>
      <w:r w:rsidR="007F17D2">
        <w:rPr>
          <w:b/>
          <w:bCs/>
        </w:rPr>
        <w:t>,</w:t>
      </w:r>
      <w:r>
        <w:rPr>
          <w:b/>
          <w:bCs/>
        </w:rPr>
        <w:t xml:space="preserve"> 2021</w:t>
      </w:r>
      <w:r>
        <w:t xml:space="preserve">.  If you would like any training events, fundraisers, or notable news published in this newsletter, please submit them to Lea Dorsey at </w:t>
      </w:r>
      <w:hyperlink r:id="rId36" w:history="1">
        <w:r>
          <w:rPr>
            <w:rStyle w:val="Hyperlink"/>
          </w:rPr>
          <w:t>ledorsey@pa.gov</w:t>
        </w:r>
      </w:hyperlink>
      <w:r>
        <w:t xml:space="preserve">  by Wednesday, </w:t>
      </w:r>
      <w:r w:rsidR="007C27FD">
        <w:rPr>
          <w:b/>
          <w:bCs/>
        </w:rPr>
        <w:t>January 5</w:t>
      </w:r>
      <w:r w:rsidR="00576A11">
        <w:rPr>
          <w:b/>
          <w:bCs/>
        </w:rPr>
        <w:t>,</w:t>
      </w:r>
      <w:r>
        <w:rPr>
          <w:b/>
          <w:bCs/>
        </w:rPr>
        <w:t xml:space="preserve">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37" w:history="1">
        <w:r>
          <w:rPr>
            <w:rStyle w:val="Hyperlink"/>
          </w:rPr>
          <w:t>ledorsey@pa.gov</w:t>
        </w:r>
      </w:hyperlink>
      <w:r>
        <w:t xml:space="preserve">.    </w:t>
      </w:r>
    </w:p>
    <w:p w14:paraId="2B5B5DC5" w14:textId="77777777" w:rsidR="00A8548B" w:rsidRDefault="00E13BC2" w:rsidP="00B20F4B">
      <w:pPr>
        <w:pStyle w:val="ReturntoTop"/>
        <w:ind w:left="360"/>
        <w:rPr>
          <w:rStyle w:val="Hyperlink"/>
        </w:rPr>
      </w:pPr>
      <w:hyperlink w:anchor="_top" w:history="1">
        <w:r w:rsidR="00A8548B">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t xml:space="preserve">Pennsylvania’s </w:t>
      </w:r>
      <w:hyperlink r:id="rId38"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E13BC2" w:rsidP="00A8548B">
      <w:pPr>
        <w:pStyle w:val="ContactInfo"/>
        <w:spacing w:before="0"/>
        <w:ind w:left="0"/>
        <w:rPr>
          <w:sz w:val="20"/>
          <w:szCs w:val="20"/>
        </w:rPr>
      </w:pPr>
      <w:hyperlink r:id="rId39"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E13BC2" w:rsidP="00A8548B">
      <w:pPr>
        <w:pStyle w:val="ContactInfo"/>
        <w:spacing w:before="0"/>
        <w:ind w:left="0"/>
        <w:rPr>
          <w:sz w:val="20"/>
          <w:szCs w:val="20"/>
        </w:rPr>
      </w:pPr>
      <w:hyperlink r:id="rId40"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41"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p>
    <w:p w14:paraId="0B952D6E" w14:textId="77777777" w:rsidR="00406C97" w:rsidRPr="00406C97" w:rsidRDefault="00406C97" w:rsidP="00406C97">
      <w:pPr>
        <w:jc w:val="center"/>
      </w:pPr>
      <w:bookmarkStart w:id="88" w:name="_Advancing_And_Connecting"/>
      <w:bookmarkEnd w:id="1"/>
      <w:bookmarkEnd w:id="2"/>
      <w:bookmarkEnd w:id="3"/>
      <w:bookmarkEnd w:id="4"/>
      <w:bookmarkEnd w:id="5"/>
      <w:bookmarkEnd w:id="88"/>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3A0AE7" w:rsidRDefault="003A0AE7" w:rsidP="00AE44E1">
      <w:r>
        <w:separator/>
      </w:r>
    </w:p>
  </w:endnote>
  <w:endnote w:type="continuationSeparator" w:id="0">
    <w:p w14:paraId="43644BD0" w14:textId="77777777" w:rsidR="003A0AE7" w:rsidRDefault="003A0AE7"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3A0AE7" w:rsidRDefault="003A0AE7" w:rsidP="00AE44E1">
      <w:r>
        <w:separator/>
      </w:r>
    </w:p>
  </w:footnote>
  <w:footnote w:type="continuationSeparator" w:id="0">
    <w:p w14:paraId="6E7CD101" w14:textId="77777777" w:rsidR="003A0AE7" w:rsidRDefault="003A0AE7"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0"/>
  </w:num>
  <w:num w:numId="6">
    <w:abstractNumId w:val="2"/>
  </w:num>
  <w:num w:numId="7">
    <w:abstractNumId w:val="9"/>
  </w:num>
  <w:num w:numId="8">
    <w:abstractNumId w:val="7"/>
  </w:num>
  <w:num w:numId="9">
    <w:abstractNumId w:val="4"/>
  </w:num>
  <w:num w:numId="10">
    <w:abstractNumId w:val="5"/>
  </w:num>
  <w:num w:numId="11">
    <w:abstractNumId w:val="1"/>
  </w:num>
  <w:num w:numId="12">
    <w:abstractNumId w:val="11"/>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58F8"/>
    <w:rsid w:val="00016540"/>
    <w:rsid w:val="000167D6"/>
    <w:rsid w:val="00016B0F"/>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204F"/>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196C"/>
    <w:rsid w:val="00092862"/>
    <w:rsid w:val="00096BBE"/>
    <w:rsid w:val="000A0185"/>
    <w:rsid w:val="000A09B4"/>
    <w:rsid w:val="000A1751"/>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100ABE"/>
    <w:rsid w:val="00101C31"/>
    <w:rsid w:val="00102660"/>
    <w:rsid w:val="00102895"/>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4910"/>
    <w:rsid w:val="00166644"/>
    <w:rsid w:val="00170740"/>
    <w:rsid w:val="001711B5"/>
    <w:rsid w:val="001724C7"/>
    <w:rsid w:val="001725B8"/>
    <w:rsid w:val="0017430D"/>
    <w:rsid w:val="00176268"/>
    <w:rsid w:val="00176EF4"/>
    <w:rsid w:val="001814E3"/>
    <w:rsid w:val="00184891"/>
    <w:rsid w:val="00184EC5"/>
    <w:rsid w:val="0018541A"/>
    <w:rsid w:val="001873CA"/>
    <w:rsid w:val="0018745C"/>
    <w:rsid w:val="00194985"/>
    <w:rsid w:val="0019565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9B8"/>
    <w:rsid w:val="001D339F"/>
    <w:rsid w:val="001D72EE"/>
    <w:rsid w:val="001E0B8E"/>
    <w:rsid w:val="001E1E31"/>
    <w:rsid w:val="001E2986"/>
    <w:rsid w:val="001E3C89"/>
    <w:rsid w:val="001E3DC0"/>
    <w:rsid w:val="001E4382"/>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7726"/>
    <w:rsid w:val="0026061B"/>
    <w:rsid w:val="00260F9D"/>
    <w:rsid w:val="00261C0B"/>
    <w:rsid w:val="00266432"/>
    <w:rsid w:val="0026707B"/>
    <w:rsid w:val="00267945"/>
    <w:rsid w:val="002723B9"/>
    <w:rsid w:val="00272F11"/>
    <w:rsid w:val="00273216"/>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02AF"/>
    <w:rsid w:val="00371F6A"/>
    <w:rsid w:val="00372A24"/>
    <w:rsid w:val="00374006"/>
    <w:rsid w:val="0037669F"/>
    <w:rsid w:val="0037679C"/>
    <w:rsid w:val="0037693E"/>
    <w:rsid w:val="003774E8"/>
    <w:rsid w:val="00377F07"/>
    <w:rsid w:val="003815B8"/>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25B"/>
    <w:rsid w:val="003C2589"/>
    <w:rsid w:val="003C36DE"/>
    <w:rsid w:val="003C44E9"/>
    <w:rsid w:val="003D079F"/>
    <w:rsid w:val="003D467C"/>
    <w:rsid w:val="003D4AAB"/>
    <w:rsid w:val="003D587D"/>
    <w:rsid w:val="003D67CB"/>
    <w:rsid w:val="003D6903"/>
    <w:rsid w:val="003D7A82"/>
    <w:rsid w:val="003E10D7"/>
    <w:rsid w:val="003E3656"/>
    <w:rsid w:val="003E3BB7"/>
    <w:rsid w:val="003E4C74"/>
    <w:rsid w:val="003E7548"/>
    <w:rsid w:val="003E7F29"/>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51E8"/>
    <w:rsid w:val="00406A72"/>
    <w:rsid w:val="00406C97"/>
    <w:rsid w:val="004072D5"/>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7DC"/>
    <w:rsid w:val="00487B4F"/>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B32DF"/>
    <w:rsid w:val="004B37E6"/>
    <w:rsid w:val="004B395D"/>
    <w:rsid w:val="004B4ABF"/>
    <w:rsid w:val="004B5606"/>
    <w:rsid w:val="004B5B09"/>
    <w:rsid w:val="004C044D"/>
    <w:rsid w:val="004C11C9"/>
    <w:rsid w:val="004C1E09"/>
    <w:rsid w:val="004C2622"/>
    <w:rsid w:val="004C2777"/>
    <w:rsid w:val="004C3783"/>
    <w:rsid w:val="004C4C45"/>
    <w:rsid w:val="004C65BD"/>
    <w:rsid w:val="004C79B1"/>
    <w:rsid w:val="004D1C92"/>
    <w:rsid w:val="004D1F6B"/>
    <w:rsid w:val="004D283A"/>
    <w:rsid w:val="004D312A"/>
    <w:rsid w:val="004D3AE1"/>
    <w:rsid w:val="004D41E3"/>
    <w:rsid w:val="004D46DB"/>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05493"/>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3428"/>
    <w:rsid w:val="0055467F"/>
    <w:rsid w:val="005553A1"/>
    <w:rsid w:val="0055749F"/>
    <w:rsid w:val="00557AD1"/>
    <w:rsid w:val="00557ECC"/>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6EBD"/>
    <w:rsid w:val="005C7E92"/>
    <w:rsid w:val="005C7F89"/>
    <w:rsid w:val="005D27E6"/>
    <w:rsid w:val="005D3229"/>
    <w:rsid w:val="005D3830"/>
    <w:rsid w:val="005D4415"/>
    <w:rsid w:val="005D6A56"/>
    <w:rsid w:val="005D74C2"/>
    <w:rsid w:val="005E1046"/>
    <w:rsid w:val="005E142A"/>
    <w:rsid w:val="005E1A31"/>
    <w:rsid w:val="005E28E5"/>
    <w:rsid w:val="005E2B33"/>
    <w:rsid w:val="005E3FEE"/>
    <w:rsid w:val="005E4AF7"/>
    <w:rsid w:val="005E524E"/>
    <w:rsid w:val="005E5FDD"/>
    <w:rsid w:val="005E7191"/>
    <w:rsid w:val="005F04BE"/>
    <w:rsid w:val="005F0AEA"/>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10A15"/>
    <w:rsid w:val="00610AAA"/>
    <w:rsid w:val="00611D44"/>
    <w:rsid w:val="00611F35"/>
    <w:rsid w:val="00612A02"/>
    <w:rsid w:val="006132C1"/>
    <w:rsid w:val="006173A7"/>
    <w:rsid w:val="00617A8A"/>
    <w:rsid w:val="0062336B"/>
    <w:rsid w:val="00623564"/>
    <w:rsid w:val="00623A68"/>
    <w:rsid w:val="00623C0E"/>
    <w:rsid w:val="0062583E"/>
    <w:rsid w:val="00626B96"/>
    <w:rsid w:val="0063011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40C3"/>
    <w:rsid w:val="006B69A2"/>
    <w:rsid w:val="006B6D20"/>
    <w:rsid w:val="006B7A97"/>
    <w:rsid w:val="006B7F1E"/>
    <w:rsid w:val="006C039D"/>
    <w:rsid w:val="006C0C04"/>
    <w:rsid w:val="006C0E83"/>
    <w:rsid w:val="006C2007"/>
    <w:rsid w:val="006C2AC1"/>
    <w:rsid w:val="006C3430"/>
    <w:rsid w:val="006C381B"/>
    <w:rsid w:val="006C3BD5"/>
    <w:rsid w:val="006C450C"/>
    <w:rsid w:val="006C5E5E"/>
    <w:rsid w:val="006C625F"/>
    <w:rsid w:val="006D025B"/>
    <w:rsid w:val="006D10B4"/>
    <w:rsid w:val="006D27A8"/>
    <w:rsid w:val="006D2849"/>
    <w:rsid w:val="006D3053"/>
    <w:rsid w:val="006D3A90"/>
    <w:rsid w:val="006D4DF7"/>
    <w:rsid w:val="006D5D60"/>
    <w:rsid w:val="006D6917"/>
    <w:rsid w:val="006D72EB"/>
    <w:rsid w:val="006E0B7B"/>
    <w:rsid w:val="006E1706"/>
    <w:rsid w:val="006E1FA5"/>
    <w:rsid w:val="006E2581"/>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3447"/>
    <w:rsid w:val="00753BDF"/>
    <w:rsid w:val="007540C4"/>
    <w:rsid w:val="0075434A"/>
    <w:rsid w:val="00756848"/>
    <w:rsid w:val="00757359"/>
    <w:rsid w:val="0076213A"/>
    <w:rsid w:val="007621DA"/>
    <w:rsid w:val="00762B05"/>
    <w:rsid w:val="0076309A"/>
    <w:rsid w:val="00763E99"/>
    <w:rsid w:val="00764A0A"/>
    <w:rsid w:val="00764FF2"/>
    <w:rsid w:val="00765A53"/>
    <w:rsid w:val="0076791F"/>
    <w:rsid w:val="00771209"/>
    <w:rsid w:val="00774130"/>
    <w:rsid w:val="00775C55"/>
    <w:rsid w:val="00777140"/>
    <w:rsid w:val="007773AA"/>
    <w:rsid w:val="007810E1"/>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D73"/>
    <w:rsid w:val="007C3FF8"/>
    <w:rsid w:val="007C4053"/>
    <w:rsid w:val="007C40B8"/>
    <w:rsid w:val="007C45EE"/>
    <w:rsid w:val="007C52B2"/>
    <w:rsid w:val="007C69D5"/>
    <w:rsid w:val="007C70A6"/>
    <w:rsid w:val="007C721F"/>
    <w:rsid w:val="007D16A9"/>
    <w:rsid w:val="007D259E"/>
    <w:rsid w:val="007D460B"/>
    <w:rsid w:val="007E11D7"/>
    <w:rsid w:val="007E3DC1"/>
    <w:rsid w:val="007E5ABF"/>
    <w:rsid w:val="007E5F54"/>
    <w:rsid w:val="007E73BC"/>
    <w:rsid w:val="007F10E6"/>
    <w:rsid w:val="007F17D2"/>
    <w:rsid w:val="007F2CE4"/>
    <w:rsid w:val="007F560F"/>
    <w:rsid w:val="007F587B"/>
    <w:rsid w:val="007F7C60"/>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5866"/>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5076F"/>
    <w:rsid w:val="00851CA0"/>
    <w:rsid w:val="008521F3"/>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1878"/>
    <w:rsid w:val="008B2AD0"/>
    <w:rsid w:val="008B3D70"/>
    <w:rsid w:val="008B4107"/>
    <w:rsid w:val="008B4289"/>
    <w:rsid w:val="008B61BD"/>
    <w:rsid w:val="008B7F0E"/>
    <w:rsid w:val="008C17C0"/>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03977"/>
    <w:rsid w:val="00911D97"/>
    <w:rsid w:val="00912F63"/>
    <w:rsid w:val="0091344A"/>
    <w:rsid w:val="0091403A"/>
    <w:rsid w:val="00914172"/>
    <w:rsid w:val="00914517"/>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CB7"/>
    <w:rsid w:val="00943E47"/>
    <w:rsid w:val="00945923"/>
    <w:rsid w:val="009465E0"/>
    <w:rsid w:val="00947037"/>
    <w:rsid w:val="00947086"/>
    <w:rsid w:val="00951119"/>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1A77"/>
    <w:rsid w:val="009A231C"/>
    <w:rsid w:val="009A27BA"/>
    <w:rsid w:val="009A4094"/>
    <w:rsid w:val="009A4E73"/>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61F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5B7"/>
    <w:rsid w:val="00A20029"/>
    <w:rsid w:val="00A20759"/>
    <w:rsid w:val="00A20F95"/>
    <w:rsid w:val="00A23782"/>
    <w:rsid w:val="00A2382D"/>
    <w:rsid w:val="00A25BA1"/>
    <w:rsid w:val="00A3052B"/>
    <w:rsid w:val="00A30A3B"/>
    <w:rsid w:val="00A30EEE"/>
    <w:rsid w:val="00A30F21"/>
    <w:rsid w:val="00A32135"/>
    <w:rsid w:val="00A329AF"/>
    <w:rsid w:val="00A333CD"/>
    <w:rsid w:val="00A339BB"/>
    <w:rsid w:val="00A33AA0"/>
    <w:rsid w:val="00A351AE"/>
    <w:rsid w:val="00A3631F"/>
    <w:rsid w:val="00A37040"/>
    <w:rsid w:val="00A37B37"/>
    <w:rsid w:val="00A408AB"/>
    <w:rsid w:val="00A40FD3"/>
    <w:rsid w:val="00A41216"/>
    <w:rsid w:val="00A41BB2"/>
    <w:rsid w:val="00A4316A"/>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1AA6"/>
    <w:rsid w:val="00A71F87"/>
    <w:rsid w:val="00A7249E"/>
    <w:rsid w:val="00A73823"/>
    <w:rsid w:val="00A7394D"/>
    <w:rsid w:val="00A7726B"/>
    <w:rsid w:val="00A77C2D"/>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0F4B"/>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2969"/>
    <w:rsid w:val="00B54149"/>
    <w:rsid w:val="00B55C23"/>
    <w:rsid w:val="00B57117"/>
    <w:rsid w:val="00B60079"/>
    <w:rsid w:val="00B64878"/>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D88"/>
    <w:rsid w:val="00BA39D9"/>
    <w:rsid w:val="00BA6413"/>
    <w:rsid w:val="00BA6704"/>
    <w:rsid w:val="00BA7FAD"/>
    <w:rsid w:val="00BB29FA"/>
    <w:rsid w:val="00BB2D9B"/>
    <w:rsid w:val="00BB2F86"/>
    <w:rsid w:val="00BB6E6B"/>
    <w:rsid w:val="00BC256B"/>
    <w:rsid w:val="00BC32E0"/>
    <w:rsid w:val="00BC4AC1"/>
    <w:rsid w:val="00BC62E6"/>
    <w:rsid w:val="00BC6FB5"/>
    <w:rsid w:val="00BC7DE2"/>
    <w:rsid w:val="00BC7DFA"/>
    <w:rsid w:val="00BD04C2"/>
    <w:rsid w:val="00BD05B4"/>
    <w:rsid w:val="00BD08C3"/>
    <w:rsid w:val="00BD0D27"/>
    <w:rsid w:val="00BD0DE3"/>
    <w:rsid w:val="00BD10C1"/>
    <w:rsid w:val="00BD2650"/>
    <w:rsid w:val="00BD4EBB"/>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FEF"/>
    <w:rsid w:val="00C553EE"/>
    <w:rsid w:val="00C55AF1"/>
    <w:rsid w:val="00C56357"/>
    <w:rsid w:val="00C57E8E"/>
    <w:rsid w:val="00C60F97"/>
    <w:rsid w:val="00C61015"/>
    <w:rsid w:val="00C635E0"/>
    <w:rsid w:val="00C64F89"/>
    <w:rsid w:val="00C65BEB"/>
    <w:rsid w:val="00C67B48"/>
    <w:rsid w:val="00C67D11"/>
    <w:rsid w:val="00C71AA8"/>
    <w:rsid w:val="00C71DA8"/>
    <w:rsid w:val="00C76192"/>
    <w:rsid w:val="00C76A44"/>
    <w:rsid w:val="00C8072B"/>
    <w:rsid w:val="00C81430"/>
    <w:rsid w:val="00C82496"/>
    <w:rsid w:val="00C84418"/>
    <w:rsid w:val="00C84F4F"/>
    <w:rsid w:val="00C866D4"/>
    <w:rsid w:val="00C87E75"/>
    <w:rsid w:val="00C91E21"/>
    <w:rsid w:val="00C92711"/>
    <w:rsid w:val="00C92893"/>
    <w:rsid w:val="00C955EB"/>
    <w:rsid w:val="00C9587C"/>
    <w:rsid w:val="00C959A7"/>
    <w:rsid w:val="00C9636C"/>
    <w:rsid w:val="00C96A35"/>
    <w:rsid w:val="00CA220B"/>
    <w:rsid w:val="00CA39BE"/>
    <w:rsid w:val="00CA42AB"/>
    <w:rsid w:val="00CA4B0C"/>
    <w:rsid w:val="00CA547C"/>
    <w:rsid w:val="00CA5DE5"/>
    <w:rsid w:val="00CA751C"/>
    <w:rsid w:val="00CB1996"/>
    <w:rsid w:val="00CB6604"/>
    <w:rsid w:val="00CB73DE"/>
    <w:rsid w:val="00CC0B99"/>
    <w:rsid w:val="00CC1012"/>
    <w:rsid w:val="00CC4481"/>
    <w:rsid w:val="00CC568C"/>
    <w:rsid w:val="00CC5EC6"/>
    <w:rsid w:val="00CD0060"/>
    <w:rsid w:val="00CD185D"/>
    <w:rsid w:val="00CD2747"/>
    <w:rsid w:val="00CD46F1"/>
    <w:rsid w:val="00CD4ABE"/>
    <w:rsid w:val="00CD4FD3"/>
    <w:rsid w:val="00CD600C"/>
    <w:rsid w:val="00CD713C"/>
    <w:rsid w:val="00CE6451"/>
    <w:rsid w:val="00CE771D"/>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11160"/>
    <w:rsid w:val="00D112BC"/>
    <w:rsid w:val="00D15174"/>
    <w:rsid w:val="00D15FB6"/>
    <w:rsid w:val="00D17008"/>
    <w:rsid w:val="00D17276"/>
    <w:rsid w:val="00D1761E"/>
    <w:rsid w:val="00D177E6"/>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4F5"/>
    <w:rsid w:val="00D52B7D"/>
    <w:rsid w:val="00D5471B"/>
    <w:rsid w:val="00D55722"/>
    <w:rsid w:val="00D56616"/>
    <w:rsid w:val="00D57AF9"/>
    <w:rsid w:val="00D61288"/>
    <w:rsid w:val="00D61F01"/>
    <w:rsid w:val="00D62AF8"/>
    <w:rsid w:val="00D641BF"/>
    <w:rsid w:val="00D64F4A"/>
    <w:rsid w:val="00D65803"/>
    <w:rsid w:val="00D72D5D"/>
    <w:rsid w:val="00D74C4A"/>
    <w:rsid w:val="00D77AFE"/>
    <w:rsid w:val="00D80E92"/>
    <w:rsid w:val="00D81714"/>
    <w:rsid w:val="00D81D61"/>
    <w:rsid w:val="00D83A00"/>
    <w:rsid w:val="00D87935"/>
    <w:rsid w:val="00D91417"/>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1DF9"/>
    <w:rsid w:val="00DB265B"/>
    <w:rsid w:val="00DB303E"/>
    <w:rsid w:val="00DB31C3"/>
    <w:rsid w:val="00DB779B"/>
    <w:rsid w:val="00DC0213"/>
    <w:rsid w:val="00DC06FE"/>
    <w:rsid w:val="00DC3BCA"/>
    <w:rsid w:val="00DC42DE"/>
    <w:rsid w:val="00DC48F4"/>
    <w:rsid w:val="00DC5A34"/>
    <w:rsid w:val="00DC6EDC"/>
    <w:rsid w:val="00DC6EE9"/>
    <w:rsid w:val="00DD056E"/>
    <w:rsid w:val="00DD33D4"/>
    <w:rsid w:val="00DD4D04"/>
    <w:rsid w:val="00DD6F88"/>
    <w:rsid w:val="00DD7F7C"/>
    <w:rsid w:val="00DE2233"/>
    <w:rsid w:val="00DE3C2F"/>
    <w:rsid w:val="00DE43B2"/>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BC2"/>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071"/>
    <w:rsid w:val="00E46232"/>
    <w:rsid w:val="00E5067F"/>
    <w:rsid w:val="00E50C07"/>
    <w:rsid w:val="00E51C3A"/>
    <w:rsid w:val="00E53986"/>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4E68"/>
    <w:rsid w:val="00EB511F"/>
    <w:rsid w:val="00EB6C24"/>
    <w:rsid w:val="00EB7992"/>
    <w:rsid w:val="00EC10EA"/>
    <w:rsid w:val="00EC1231"/>
    <w:rsid w:val="00EC2041"/>
    <w:rsid w:val="00EC26D0"/>
    <w:rsid w:val="00EC2B4D"/>
    <w:rsid w:val="00EC2F52"/>
    <w:rsid w:val="00EC430B"/>
    <w:rsid w:val="00EC5FE9"/>
    <w:rsid w:val="00EC6B47"/>
    <w:rsid w:val="00EC6C49"/>
    <w:rsid w:val="00ED02EB"/>
    <w:rsid w:val="00ED0433"/>
    <w:rsid w:val="00ED3781"/>
    <w:rsid w:val="00ED3EF3"/>
    <w:rsid w:val="00EE037A"/>
    <w:rsid w:val="00EE0A76"/>
    <w:rsid w:val="00EE0D53"/>
    <w:rsid w:val="00EE0E05"/>
    <w:rsid w:val="00EE106B"/>
    <w:rsid w:val="00EE2A49"/>
    <w:rsid w:val="00EF08F3"/>
    <w:rsid w:val="00EF1C01"/>
    <w:rsid w:val="00EF2310"/>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4155"/>
    <w:rsid w:val="00F65581"/>
    <w:rsid w:val="00F65744"/>
    <w:rsid w:val="00F6597D"/>
    <w:rsid w:val="00F7098E"/>
    <w:rsid w:val="00F720BD"/>
    <w:rsid w:val="00F73D70"/>
    <w:rsid w:val="00F73E7D"/>
    <w:rsid w:val="00F77135"/>
    <w:rsid w:val="00F80450"/>
    <w:rsid w:val="00F81681"/>
    <w:rsid w:val="00F82A23"/>
    <w:rsid w:val="00F83065"/>
    <w:rsid w:val="00F83538"/>
    <w:rsid w:val="00F85C74"/>
    <w:rsid w:val="00F85EFC"/>
    <w:rsid w:val="00F8786C"/>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56B8"/>
    <w:rsid w:val="00FC5A75"/>
    <w:rsid w:val="00FC5E00"/>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rsid w:val="003815B8"/>
    <w:pPr>
      <w:spacing w:before="100" w:beforeAutospacing="1" w:after="100" w:afterAutospacing="1"/>
    </w:pPr>
  </w:style>
  <w:style w:type="paragraph" w:customStyle="1" w:styleId="body-p">
    <w:name w:val="body-p"/>
    <w:basedOn w:val="Normal"/>
    <w:rsid w:val="001C54F6"/>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ccd.pa.gov/Victim-Services/Documents/STOP%20Final%20Version%20for%20Website.pdf" TargetMode="External"/><Relationship Id="rId18" Type="http://schemas.openxmlformats.org/officeDocument/2006/relationships/hyperlink" Target="https://www.huffpost.com/entry/surgeon-general-vivek-murthy-pandemic-mental-health-youth_n_61c8ea30e4b0d637ae8de831" TargetMode="External"/><Relationship Id="rId26" Type="http://schemas.openxmlformats.org/officeDocument/2006/relationships/hyperlink" Target="https://law.lclark.edu/centers/national_crime_victim_law_institute/events/" TargetMode="External"/><Relationship Id="rId39" Type="http://schemas.openxmlformats.org/officeDocument/2006/relationships/hyperlink" Target="http://www.pccd.pa.gov" TargetMode="External"/><Relationship Id="rId21" Type="http://schemas.openxmlformats.org/officeDocument/2006/relationships/hyperlink" Target="https://reachingvictims.org/resource/transformational-collaborations-considerations-to-apply-a-racial-equity-lens/" TargetMode="External"/><Relationship Id="rId34" Type="http://schemas.openxmlformats.org/officeDocument/2006/relationships/hyperlink" Target="https://paar.net/job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gal.com/article/dec-11-2021-wgal-in-focus-domestic-violence-awareness/38486294?eType=EmailBlastContent&amp;eId=adbd05ca-611b-4652-99a4-01a831597f32" TargetMode="External"/><Relationship Id="rId29" Type="http://schemas.openxmlformats.org/officeDocument/2006/relationships/hyperlink" Target="https://victimsofcrime.us10.list-manage.com/track/click?u=db5de61499b6cf77db23bb1ca&amp;id=ad6a10f601&amp;e=80b79099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cd.pa.gov/Victim-Services/Pages/Victim-Services--Rights,-Services,-Technology-and-Training.aspx" TargetMode="External"/><Relationship Id="rId24" Type="http://schemas.openxmlformats.org/officeDocument/2006/relationships/hyperlink" Target="https://ncea.acl.gov/NCEA-Blog/Nov-18-2021.aspx" TargetMode="External"/><Relationship Id="rId32" Type="http://schemas.openxmlformats.org/officeDocument/2006/relationships/hyperlink" Target="https://www.wrmonroe.org/who-we-are/employment-opportunities-page/" TargetMode="External"/><Relationship Id="rId37" Type="http://schemas.openxmlformats.org/officeDocument/2006/relationships/hyperlink" Target="mailto:ledorsey@pa.gov" TargetMode="External"/><Relationship Id="rId40" Type="http://schemas.openxmlformats.org/officeDocument/2006/relationships/hyperlink" Target="http://www.pcv.pccd.pa.gov"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instagram.com/p/CXtewCeKLwO/" TargetMode="External"/><Relationship Id="rId23" Type="http://schemas.openxmlformats.org/officeDocument/2006/relationships/hyperlink" Target="https://abcnews.go.com/US/12-major-us-cities-top-annual-homicide-records/story?id=81466453" TargetMode="External"/><Relationship Id="rId28" Type="http://schemas.openxmlformats.org/officeDocument/2006/relationships/hyperlink" Target="https://victimsofcrime.us10.list-manage.com/track/click?u=db5de61499b6cf77db23bb1ca&amp;id=87fefcf1f4&amp;e=80b790999c" TargetMode="External"/><Relationship Id="rId36" Type="http://schemas.openxmlformats.org/officeDocument/2006/relationships/hyperlink" Target="mailto:ledorsey@pa.gov" TargetMode="External"/><Relationship Id="rId10" Type="http://schemas.openxmlformats.org/officeDocument/2006/relationships/hyperlink" Target="https://www.pccd.pa.gov/Victim-Services/Documents/Consolidated%20Victim%20Service%20Program%20Standards%20-%20CURRENT.pdf" TargetMode="External"/><Relationship Id="rId19" Type="http://schemas.openxmlformats.org/officeDocument/2006/relationships/hyperlink" Target="https://nnedv.org/latest_update/remarks-of-deborah-j-vagins-informing-the-development-of-the-us-gbv-national-action-plan/" TargetMode="External"/><Relationship Id="rId31" Type="http://schemas.openxmlformats.org/officeDocument/2006/relationships/hyperlink" Target="https://pccd.webex.com/mw3300/mywebex/default.do?siteurl=pccd&amp;service=6"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4" Type="http://schemas.openxmlformats.org/officeDocument/2006/relationships/hyperlink" Target="https://gcc02.safelinks.protection.outlook.com/?url=https%3A%2F%2Fclick.reply.asu.edu%2F%3Fqs%3D5b23f787fefb3345af04061248ca20a28096c10c8a4df6756876f95d4970facf7be3a436d187101efb1ba7022f7f15d8d98c1cd1e7e05a74&amp;data=04%7C01%7Cledorsey%40pa.gov%7C4dfc4c59cfc5483c580e08d9c0bf85b3%7C418e284101284dd59b6c47fc5a9a1bde%7C0%7C0%7C637752751106678822%7CUnknown%7CTWFpbGZsb3d8eyJWIjoiMC4wLjAwMDAiLCJQIjoiV2luMzIiLCJBTiI6Ik1haWwiLCJXVCI6Mn0%3D%7C3000&amp;sdata=AO1cIEgZfFGBjgoIYUQU47LgN39taPIXNJFGOZNipCo%3D&amp;reserved=0" TargetMode="External"/><Relationship Id="rId22" Type="http://schemas.openxmlformats.org/officeDocument/2006/relationships/hyperlink" Target="https://abcnews.go.com/US/gunviolence/" TargetMode="External"/><Relationship Id="rId27" Type="http://schemas.openxmlformats.org/officeDocument/2006/relationships/hyperlink" Target="www.pdaa.org" TargetMode="External"/><Relationship Id="rId30" Type="http://schemas.openxmlformats.org/officeDocument/2006/relationships/hyperlink" Target="https://victimsofcrime.zoom.us/webinar/register/WN_ZIyxdIdKTYGX01OeJ1aY8g" TargetMode="External"/><Relationship Id="rId35" Type="http://schemas.openxmlformats.org/officeDocument/2006/relationships/hyperlink" Target="mailto:ledorsey@pa.gov"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bswoyer@pa.gov" TargetMode="External"/><Relationship Id="rId17" Type="http://schemas.openxmlformats.org/officeDocument/2006/relationships/hyperlink" Target="https://www.bwjp.org/resource-center/resource-results/firearms-restrictions-laws.html" TargetMode="External"/><Relationship Id="rId25" Type="http://schemas.openxmlformats.org/officeDocument/2006/relationships/hyperlink" Target="https://icf.zoomgov.com/webinar/register/WN_qGLg4NUgTuaSq12jKDWJ4Q" TargetMode="External"/><Relationship Id="rId33" Type="http://schemas.openxmlformats.org/officeDocument/2006/relationships/hyperlink" Target="https://cvclv.org/employment/" TargetMode="External"/><Relationship Id="rId38" Type="http://schemas.openxmlformats.org/officeDocument/2006/relationships/hyperlink" Target="http://www.pccd.pa.gov/Victim-Services/Pages/default.aspx" TargetMode="External"/><Relationship Id="rId46" Type="http://schemas.openxmlformats.org/officeDocument/2006/relationships/customXml" Target="../customXml/item4.xml"/><Relationship Id="rId20" Type="http://schemas.openxmlformats.org/officeDocument/2006/relationships/hyperlink" Target="https://counciloncj.foleon.com/policing/assessing-the-evidence/five-priorities/" TargetMode="External"/><Relationship Id="rId41"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E2EC7-F8C0-4944-A711-1802AD2AEFF0}">
  <ds:schemaRefs>
    <ds:schemaRef ds:uri="http://schemas.openxmlformats.org/officeDocument/2006/bibliography"/>
  </ds:schemaRefs>
</ds:datastoreItem>
</file>

<file path=customXml/itemProps2.xml><?xml version="1.0" encoding="utf-8"?>
<ds:datastoreItem xmlns:ds="http://schemas.openxmlformats.org/officeDocument/2006/customXml" ds:itemID="{6A3520B1-407D-4877-907E-F5F76476F8CF}"/>
</file>

<file path=customXml/itemProps3.xml><?xml version="1.0" encoding="utf-8"?>
<ds:datastoreItem xmlns:ds="http://schemas.openxmlformats.org/officeDocument/2006/customXml" ds:itemID="{6B74958B-91B6-4757-961D-E61BBA271E9E}"/>
</file>

<file path=customXml/itemProps4.xml><?xml version="1.0" encoding="utf-8"?>
<ds:datastoreItem xmlns:ds="http://schemas.openxmlformats.org/officeDocument/2006/customXml" ds:itemID="{0901E399-9D79-4BF7-BF0F-724A8397B221}"/>
</file>

<file path=docProps/app.xml><?xml version="1.0" encoding="utf-8"?>
<Properties xmlns="http://schemas.openxmlformats.org/officeDocument/2006/extended-properties" xmlns:vt="http://schemas.openxmlformats.org/officeDocument/2006/docPropsVTypes">
  <Template>Normal</Template>
  <TotalTime>4417</TotalTime>
  <Pages>1</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40</cp:revision>
  <cp:lastPrinted>2019-10-04T15:32:00Z</cp:lastPrinted>
  <dcterms:created xsi:type="dcterms:W3CDTF">2021-09-03T20:13:00Z</dcterms:created>
  <dcterms:modified xsi:type="dcterms:W3CDTF">2022-01-20T16:20:00Z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