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FED" w:rsidRDefault="00923FED" w:rsidP="00923F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COUNCIL ON GUN VIOLENCE</w:t>
      </w:r>
    </w:p>
    <w:p w:rsidR="00923FED" w:rsidRDefault="00923FED" w:rsidP="00923FED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Preventing Suicide by Firearms Workgroup</w:t>
      </w:r>
    </w:p>
    <w:p w:rsidR="00923FED" w:rsidRDefault="00923FED" w:rsidP="00923FE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3045" w:type="dxa"/>
        <w:tblLayout w:type="fixed"/>
        <w:tblLook w:val="04A0" w:firstRow="1" w:lastRow="0" w:firstColumn="1" w:lastColumn="0" w:noHBand="0" w:noVBand="1"/>
      </w:tblPr>
      <w:tblGrid>
        <w:gridCol w:w="2604"/>
        <w:gridCol w:w="4459"/>
        <w:gridCol w:w="4460"/>
        <w:gridCol w:w="1522"/>
      </w:tblGrid>
      <w:tr w:rsidR="00923FED" w:rsidRPr="00923FED" w:rsidTr="00844B86">
        <w:tc>
          <w:tcPr>
            <w:tcW w:w="2604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FED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459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FED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460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FED">
              <w:rPr>
                <w:rFonts w:ascii="Arial" w:hAnsi="Arial" w:cs="Arial"/>
                <w:b/>
                <w:bCs/>
                <w:sz w:val="20"/>
                <w:szCs w:val="20"/>
              </w:rPr>
              <w:t>AGENCY/ORGANIZATION</w:t>
            </w:r>
          </w:p>
        </w:tc>
        <w:tc>
          <w:tcPr>
            <w:tcW w:w="1522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23FED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</w:tr>
      <w:tr w:rsidR="00923FED" w:rsidRPr="00923FED" w:rsidTr="00844B86">
        <w:tc>
          <w:tcPr>
            <w:tcW w:w="2604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23FED">
              <w:rPr>
                <w:rFonts w:ascii="Arial" w:hAnsi="Arial" w:cs="Arial"/>
                <w:sz w:val="20"/>
                <w:szCs w:val="20"/>
              </w:rPr>
              <w:t>Mikele</w:t>
            </w:r>
            <w:proofErr w:type="spellEnd"/>
            <w:r w:rsidRPr="00923FED">
              <w:rPr>
                <w:rFonts w:ascii="Arial" w:hAnsi="Arial" w:cs="Arial"/>
                <w:sz w:val="20"/>
                <w:szCs w:val="20"/>
              </w:rPr>
              <w:t xml:space="preserve"> Bay</w:t>
            </w:r>
          </w:p>
        </w:tc>
        <w:tc>
          <w:tcPr>
            <w:tcW w:w="4459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3FED">
              <w:rPr>
                <w:rFonts w:ascii="Arial" w:hAnsi="Arial" w:cs="Arial"/>
                <w:sz w:val="20"/>
                <w:szCs w:val="20"/>
              </w:rPr>
              <w:t>Director/Forensic Interviewer</w:t>
            </w:r>
          </w:p>
        </w:tc>
        <w:tc>
          <w:tcPr>
            <w:tcW w:w="4460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3FED">
              <w:rPr>
                <w:rFonts w:ascii="Arial" w:hAnsi="Arial" w:cs="Arial"/>
                <w:sz w:val="20"/>
                <w:szCs w:val="20"/>
              </w:rPr>
              <w:t>Children’s Advocacy Center of McKean County</w:t>
            </w:r>
          </w:p>
        </w:tc>
        <w:tc>
          <w:tcPr>
            <w:tcW w:w="1522" w:type="dxa"/>
          </w:tcPr>
          <w:p w:rsidR="00923FED" w:rsidRPr="00923FED" w:rsidRDefault="00923FED" w:rsidP="005D234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923FED">
              <w:rPr>
                <w:rFonts w:ascii="Arial" w:hAnsi="Arial" w:cs="Arial"/>
                <w:sz w:val="20"/>
                <w:szCs w:val="20"/>
              </w:rPr>
              <w:t>McKean</w:t>
            </w:r>
          </w:p>
        </w:tc>
      </w:tr>
      <w:tr w:rsidR="00923FED" w:rsidRPr="00923FED" w:rsidTr="00844B86">
        <w:trPr>
          <w:trHeight w:val="8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Erich Batra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Professor, Department of Family and Community Medicine; Board Member, Prevent Suicide PA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 State Hershey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Hershey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 Erbacher</w:t>
            </w:r>
          </w:p>
        </w:tc>
        <w:tc>
          <w:tcPr>
            <w:tcW w:w="4459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Associate Professor, School of Psychology</w:t>
            </w:r>
          </w:p>
        </w:tc>
        <w:tc>
          <w:tcPr>
            <w:tcW w:w="4460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PCOM</w:t>
            </w:r>
          </w:p>
        </w:tc>
        <w:tc>
          <w:tcPr>
            <w:tcW w:w="1522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923FED" w:rsidRPr="00923FED" w:rsidTr="00844B86">
        <w:trPr>
          <w:trHeight w:val="557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sz w:val="20"/>
                <w:szCs w:val="20"/>
              </w:rPr>
              <w:t>Rick Hamp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Bureau of Veterans Services; PA Suicide Prevention Task Force Member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sz w:val="20"/>
                <w:szCs w:val="20"/>
              </w:rPr>
              <w:t>PA Department of Military and Veterans Affairs (DMVA)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6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Suzanne Hoedemaker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Suicide Prevention Task Force Member, Suicide Death Review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Govan Martin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 Suicide PA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53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sz w:val="20"/>
                <w:szCs w:val="20"/>
              </w:rPr>
              <w:t>Dr. Philip Massey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Associate Professor, Community Health and Prevention, </w:t>
            </w:r>
            <w:proofErr w:type="spellStart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Dornsife</w:t>
            </w:r>
            <w:proofErr w:type="spellEnd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School of Public Health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sz w:val="20"/>
                <w:szCs w:val="20"/>
              </w:rPr>
              <w:t>Drexel University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Gabriel Nathan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Board Member  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Prevent Suicide PA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23FED" w:rsidRPr="00844B86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Rep. Eric Nelson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Representative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House of Representatives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332"/>
        </w:trPr>
        <w:tc>
          <w:tcPr>
            <w:tcW w:w="2604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Ott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4460" w:type="dxa"/>
            <w:noWrap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Blair County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Hollidaysburg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Caitlin Palmer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Special Advisor to the Secretary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Human Services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6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Perri Rosen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OMHSAS; PA Suicide Prevention Task Force Co-Chair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Human Services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6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Jack </w:t>
            </w:r>
            <w:proofErr w:type="spellStart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Rozel</w:t>
            </w:r>
            <w:proofErr w:type="spellEnd"/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Medical Director, </w:t>
            </w:r>
            <w:proofErr w:type="spellStart"/>
            <w:proofErr w:type="gramStart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re:Solve</w:t>
            </w:r>
            <w:proofErr w:type="spellEnd"/>
            <w:proofErr w:type="gramEnd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Crisis Services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Psychiatric Institute &amp; Clinic of UPMC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Dan Schwarz</w:t>
            </w:r>
          </w:p>
        </w:tc>
        <w:tc>
          <w:tcPr>
            <w:tcW w:w="4459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Licensed Psychologist</w:t>
            </w:r>
          </w:p>
        </w:tc>
        <w:tc>
          <w:tcPr>
            <w:tcW w:w="4460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Prevent Suicide PA </w:t>
            </w:r>
          </w:p>
        </w:tc>
        <w:tc>
          <w:tcPr>
            <w:tcW w:w="1522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 Mark Shaver</w:t>
            </w:r>
          </w:p>
        </w:tc>
        <w:tc>
          <w:tcPr>
            <w:tcW w:w="4459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PICS</w:t>
            </w:r>
          </w:p>
        </w:tc>
        <w:tc>
          <w:tcPr>
            <w:tcW w:w="4460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522" w:type="dxa"/>
            <w:hideMark/>
          </w:tcPr>
          <w:p w:rsidR="00923FED" w:rsidRPr="00923FED" w:rsidRDefault="00923FED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3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Corporal Natalie Watkin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Members Assistance Program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923FED" w:rsidRPr="00923FED" w:rsidTr="00844B86">
        <w:trPr>
          <w:trHeight w:val="8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Matt </w:t>
            </w:r>
            <w:proofErr w:type="spellStart"/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Wintersteen</w:t>
            </w:r>
            <w:proofErr w:type="spellEnd"/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Assistant Professor and Director of Research, Division of Child and Adolescent Psychiatry; Board Member, Prevent Suicide PA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Jefferson University/Jefferson Medical College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923FED" w:rsidRPr="00923FED" w:rsidTr="00844B86">
        <w:trPr>
          <w:trHeight w:val="600"/>
        </w:trPr>
        <w:tc>
          <w:tcPr>
            <w:tcW w:w="2604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Jean Wright</w:t>
            </w:r>
          </w:p>
        </w:tc>
        <w:tc>
          <w:tcPr>
            <w:tcW w:w="4459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Behavioral Health and Justice Related Services</w:t>
            </w:r>
          </w:p>
        </w:tc>
        <w:tc>
          <w:tcPr>
            <w:tcW w:w="4460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Philadelphia</w:t>
            </w:r>
          </w:p>
        </w:tc>
        <w:tc>
          <w:tcPr>
            <w:tcW w:w="1522" w:type="dxa"/>
            <w:hideMark/>
          </w:tcPr>
          <w:p w:rsidR="00923FED" w:rsidRPr="00923FED" w:rsidRDefault="00923FED" w:rsidP="00923FED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23FE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</w:tbl>
    <w:p w:rsidR="00977DCA" w:rsidRPr="00844B86" w:rsidRDefault="00844B86" w:rsidP="00844B86">
      <w:pPr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sectPr w:rsidR="00977DCA" w:rsidRPr="00844B86" w:rsidSect="00844B86">
      <w:footerReference w:type="default" r:id="rId6"/>
      <w:pgSz w:w="15840" w:h="12240" w:orient="landscape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FED" w:rsidRDefault="00923FED" w:rsidP="00923FED">
      <w:pPr>
        <w:spacing w:after="0" w:line="240" w:lineRule="auto"/>
      </w:pPr>
      <w:r>
        <w:separator/>
      </w:r>
    </w:p>
  </w:endnote>
  <w:endnote w:type="continuationSeparator" w:id="0">
    <w:p w:rsidR="00923FED" w:rsidRDefault="00923FED" w:rsidP="00923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FED" w:rsidRDefault="00923FED">
    <w:pPr>
      <w:pStyle w:val="Footer"/>
    </w:pPr>
    <w:r>
      <w:t>Updated as of 11/13/2019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FED" w:rsidRDefault="00923FED" w:rsidP="00923FED">
      <w:pPr>
        <w:spacing w:after="0" w:line="240" w:lineRule="auto"/>
      </w:pPr>
      <w:r>
        <w:separator/>
      </w:r>
    </w:p>
  </w:footnote>
  <w:footnote w:type="continuationSeparator" w:id="0">
    <w:p w:rsidR="00923FED" w:rsidRDefault="00923FED" w:rsidP="00923F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ED"/>
    <w:rsid w:val="002D1EBB"/>
    <w:rsid w:val="00720CF2"/>
    <w:rsid w:val="0074599E"/>
    <w:rsid w:val="00844B86"/>
    <w:rsid w:val="00923FED"/>
    <w:rsid w:val="00B2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BE620"/>
  <w15:chartTrackingRefBased/>
  <w15:docId w15:val="{78D33985-6548-46A5-81E1-334D1708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3FED"/>
    <w:pPr>
      <w:spacing w:after="0" w:line="240" w:lineRule="auto"/>
    </w:pPr>
  </w:style>
  <w:style w:type="table" w:styleId="TableGrid">
    <w:name w:val="Table Grid"/>
    <w:basedOn w:val="TableNormal"/>
    <w:uiPriority w:val="39"/>
    <w:rsid w:val="0092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FED"/>
  </w:style>
  <w:style w:type="paragraph" w:styleId="Footer">
    <w:name w:val="footer"/>
    <w:basedOn w:val="Normal"/>
    <w:link w:val="FooterChar"/>
    <w:uiPriority w:val="99"/>
    <w:unhideWhenUsed/>
    <w:rsid w:val="00923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11FB0F135194D8A9DF7CC8DB1B2AE" ma:contentTypeVersion="1" ma:contentTypeDescription="Create a new document." ma:contentTypeScope="" ma:versionID="7d7a8826c82976a3ccdce4ddb8469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83A96E3-A6A0-4DF0-8E69-C3025E7DF8D2}"/>
</file>

<file path=customXml/itemProps2.xml><?xml version="1.0" encoding="utf-8"?>
<ds:datastoreItem xmlns:ds="http://schemas.openxmlformats.org/officeDocument/2006/customXml" ds:itemID="{81966CA9-0A4E-4CDB-8664-7E1BF2921405}"/>
</file>

<file path=customXml/itemProps3.xml><?xml version="1.0" encoding="utf-8"?>
<ds:datastoreItem xmlns:ds="http://schemas.openxmlformats.org/officeDocument/2006/customXml" ds:itemID="{5BD4AE39-E948-438E-A997-4B6E8E286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289</Words>
  <Characters>1651</Characters>
  <Application>Microsoft Office Word</Application>
  <DocSecurity>0</DocSecurity>
  <Lines>13</Lines>
  <Paragraphs>3</Paragraphs>
  <ScaleCrop>false</ScaleCrop>
  <Company>PCCD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Samantha</dc:creator>
  <cp:keywords/>
  <dc:description/>
  <cp:lastModifiedBy>Koch, Samantha</cp:lastModifiedBy>
  <cp:revision>2</cp:revision>
  <dcterms:created xsi:type="dcterms:W3CDTF">2019-11-13T17:45:00Z</dcterms:created>
  <dcterms:modified xsi:type="dcterms:W3CDTF">2019-11-13T17:53:00Z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0x01010094311FB0F135194D8A9DF7CC8DB1B2AE</vt:lpwstr>
  </property>
  <property fmtid="{D5CDD505-2E9C-101B-9397-08002B2CF9AE}" pid="3" name="Order">
    <vt:r8>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